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7323" w:rsidP="001F7323" w:rsidRDefault="001F7323" w14:paraId="390C1F23" w14:textId="77777777">
      <w:pPr>
        <w:jc w:val="center"/>
        <w:rPr>
          <w:b/>
        </w:rPr>
      </w:pPr>
      <w:r>
        <w:rPr>
          <w:b/>
        </w:rPr>
        <w:t>UWSP-</w:t>
      </w:r>
      <w:r w:rsidR="00E62D0E">
        <w:rPr>
          <w:b/>
        </w:rPr>
        <w:t>School</w:t>
      </w:r>
      <w:r>
        <w:rPr>
          <w:b/>
        </w:rPr>
        <w:t xml:space="preserve"> of Business and Economics</w:t>
      </w:r>
    </w:p>
    <w:p w:rsidR="001F7323" w:rsidP="001F7323" w:rsidRDefault="001F7323" w14:paraId="21135C88" w14:textId="77777777">
      <w:pPr>
        <w:jc w:val="center"/>
        <w:rPr>
          <w:b/>
        </w:rPr>
      </w:pPr>
      <w:r>
        <w:rPr>
          <w:b/>
        </w:rPr>
        <w:t>Accounting 370</w:t>
      </w:r>
    </w:p>
    <w:p w:rsidR="00151B70" w:rsidP="001F7323" w:rsidRDefault="001F7323" w14:paraId="7ED18693" w14:textId="77777777">
      <w:pPr>
        <w:jc w:val="center"/>
        <w:rPr>
          <w:b/>
        </w:rPr>
      </w:pPr>
      <w:r>
        <w:rPr>
          <w:b/>
        </w:rPr>
        <w:t>ACCOUNTING INFORMATION SYSTEMS</w:t>
      </w:r>
    </w:p>
    <w:p w:rsidR="001F7323" w:rsidP="001F7323" w:rsidRDefault="001F7323" w14:paraId="4724A5F2" w14:textId="77777777"/>
    <w:p w:rsidR="00B6522A" w:rsidP="001F7323" w:rsidRDefault="001F7323" w14:paraId="6780122E" w14:textId="77777777">
      <w:r>
        <w:t xml:space="preserve">Professor: Christine </w:t>
      </w:r>
      <w:r w:rsidR="00B6522A">
        <w:t>Cherney</w:t>
      </w:r>
      <w:r>
        <w:t>, CPA</w:t>
      </w:r>
      <w:r w:rsidR="00B6522A">
        <w:t>, CMA, MBA</w:t>
      </w:r>
    </w:p>
    <w:p w:rsidRPr="00B867DD" w:rsidR="00B6522A" w:rsidP="00B6522A" w:rsidRDefault="00B6522A" w14:paraId="603A546D" w14:textId="77777777">
      <w:r w:rsidR="00B6522A">
        <w:rPr/>
        <w:t xml:space="preserve">Email: </w:t>
      </w:r>
      <w:hyperlink r:id="Rd8fc61276d4245d9">
        <w:r w:rsidRPr="7ED4D7AE" w:rsidR="00B6522A">
          <w:rPr>
            <w:rStyle w:val="Hyperlink"/>
          </w:rPr>
          <w:t>ccherney@uwsp.edu</w:t>
        </w:r>
      </w:hyperlink>
      <w:r>
        <w:tab/>
      </w:r>
    </w:p>
    <w:p w:rsidR="001F7323" w:rsidP="001F7323" w:rsidRDefault="006B1046" w14:paraId="05C63909" w14:textId="78F0887B">
      <w:r w:rsidR="00B6522A">
        <w:rPr/>
        <w:t>Please email me with questions and I will get back to you within 24 hours</w:t>
      </w:r>
      <w:r w:rsidR="44FA5472">
        <w:rPr/>
        <w:t xml:space="preserve">. </w:t>
      </w:r>
    </w:p>
    <w:p w:rsidR="0021694D" w:rsidP="001F7323" w:rsidRDefault="0021694D" w14:paraId="2086BB87" w14:textId="77777777">
      <w:pPr>
        <w:rPr>
          <w:b/>
        </w:rPr>
      </w:pPr>
    </w:p>
    <w:tbl>
      <w:tblPr>
        <w:tblStyle w:val="TableGrid"/>
        <w:tblpPr w:leftFromText="180" w:rightFromText="180" w:vertAnchor="text" w:horzAnchor="margin" w:tblpX="391" w:tblpY="12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8"/>
        <w:gridCol w:w="6092"/>
      </w:tblGrid>
      <w:tr w:rsidRPr="00F369D1" w:rsidR="00F369D1" w:rsidTr="00684223" w14:paraId="540B009C" w14:textId="77777777">
        <w:tc>
          <w:tcPr>
            <w:tcW w:w="2610" w:type="dxa"/>
          </w:tcPr>
          <w:p w:rsidRPr="00F369D1" w:rsidR="00F369D1" w:rsidP="00F369D1" w:rsidRDefault="00F369D1" w14:paraId="1A17B043" w14:textId="77777777">
            <w:pPr>
              <w:rPr>
                <w:rFonts w:cstheme="minorHAnsi"/>
                <w:b/>
                <w:szCs w:val="20"/>
              </w:rPr>
            </w:pPr>
            <w:r w:rsidRPr="00F369D1">
              <w:rPr>
                <w:rFonts w:cstheme="minorHAnsi"/>
                <w:b/>
                <w:szCs w:val="20"/>
              </w:rPr>
              <w:t xml:space="preserve">SBE Mission: </w:t>
            </w:r>
          </w:p>
        </w:tc>
        <w:tc>
          <w:tcPr>
            <w:tcW w:w="6349" w:type="dxa"/>
          </w:tcPr>
          <w:p w:rsidRPr="00F369D1" w:rsidR="00F369D1" w:rsidP="00F369D1" w:rsidRDefault="00F369D1" w14:paraId="19D1B875" w14:textId="77777777">
            <w:pPr>
              <w:rPr>
                <w:rFonts w:cstheme="minorHAnsi"/>
                <w:color w:val="000000"/>
                <w:szCs w:val="20"/>
              </w:rPr>
            </w:pPr>
            <w:r w:rsidRPr="00F369D1">
              <w:rPr>
                <w:rFonts w:cstheme="minorHAnsi"/>
                <w:color w:val="000000"/>
                <w:szCs w:val="2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rsidRPr="00F369D1" w:rsidR="00F369D1" w:rsidP="00F369D1" w:rsidRDefault="00F369D1" w14:paraId="1D9E2A3C" w14:textId="77777777">
            <w:pPr>
              <w:rPr>
                <w:rFonts w:cstheme="minorHAnsi"/>
                <w:color w:val="000000"/>
                <w:szCs w:val="20"/>
              </w:rPr>
            </w:pPr>
          </w:p>
          <w:p w:rsidRPr="00F369D1" w:rsidR="00F369D1" w:rsidP="00F369D1" w:rsidRDefault="00F369D1" w14:paraId="57C70F72" w14:textId="77777777">
            <w:pPr>
              <w:rPr>
                <w:rFonts w:cstheme="minorHAnsi"/>
                <w:color w:val="000000"/>
                <w:szCs w:val="20"/>
              </w:rPr>
            </w:pPr>
            <w:r w:rsidRPr="00F369D1">
              <w:rPr>
                <w:rFonts w:cstheme="minorHAnsi"/>
                <w:color w:val="000000"/>
                <w:szCs w:val="20"/>
              </w:rPr>
              <w:t>The SBE achieves its mission by valuing:</w:t>
            </w:r>
          </w:p>
          <w:p w:rsidRPr="00F369D1" w:rsidR="00F369D1" w:rsidP="00F369D1" w:rsidRDefault="00F369D1" w14:paraId="0AA8657B" w14:textId="77777777">
            <w:pPr>
              <w:numPr>
                <w:ilvl w:val="0"/>
                <w:numId w:val="4"/>
              </w:numPr>
              <w:rPr>
                <w:rFonts w:cstheme="minorHAnsi"/>
                <w:strike/>
                <w:szCs w:val="20"/>
              </w:rPr>
            </w:pPr>
            <w:r w:rsidRPr="00F369D1">
              <w:rPr>
                <w:rFonts w:cstheme="minorHAnsi"/>
                <w:color w:val="000000"/>
                <w:szCs w:val="20"/>
              </w:rPr>
              <w:t>Talent development</w:t>
            </w:r>
          </w:p>
          <w:p w:rsidRPr="00F369D1" w:rsidR="00F369D1" w:rsidP="00F369D1" w:rsidRDefault="00F369D1" w14:paraId="7949C3B9" w14:textId="77777777">
            <w:pPr>
              <w:numPr>
                <w:ilvl w:val="0"/>
                <w:numId w:val="4"/>
              </w:numPr>
              <w:rPr>
                <w:rFonts w:cstheme="minorHAnsi"/>
                <w:szCs w:val="20"/>
              </w:rPr>
            </w:pPr>
            <w:r w:rsidRPr="00F369D1">
              <w:rPr>
                <w:rFonts w:cstheme="minorHAnsi"/>
                <w:color w:val="000000"/>
                <w:szCs w:val="20"/>
              </w:rPr>
              <w:t>Lifelong learning</w:t>
            </w:r>
          </w:p>
          <w:p w:rsidRPr="00F369D1" w:rsidR="00F369D1" w:rsidP="00F369D1" w:rsidRDefault="00F369D1" w14:paraId="1DE67836" w14:textId="77777777">
            <w:pPr>
              <w:numPr>
                <w:ilvl w:val="0"/>
                <w:numId w:val="4"/>
              </w:numPr>
              <w:rPr>
                <w:rFonts w:cstheme="minorHAnsi"/>
                <w:szCs w:val="20"/>
              </w:rPr>
            </w:pPr>
            <w:r w:rsidRPr="00F369D1">
              <w:rPr>
                <w:rFonts w:cstheme="minorHAnsi"/>
                <w:color w:val="000000"/>
                <w:szCs w:val="20"/>
              </w:rPr>
              <w:t>Career preparation</w:t>
            </w:r>
          </w:p>
          <w:p w:rsidRPr="00F369D1" w:rsidR="00F369D1" w:rsidP="00F369D1" w:rsidRDefault="00F369D1" w14:paraId="2D9E6797" w14:textId="77777777">
            <w:pPr>
              <w:numPr>
                <w:ilvl w:val="0"/>
                <w:numId w:val="4"/>
              </w:numPr>
              <w:rPr>
                <w:rFonts w:cstheme="minorHAnsi"/>
                <w:szCs w:val="20"/>
              </w:rPr>
            </w:pPr>
            <w:r w:rsidRPr="00F369D1">
              <w:rPr>
                <w:rFonts w:cstheme="minorHAnsi"/>
                <w:color w:val="000000"/>
                <w:szCs w:val="20"/>
              </w:rPr>
              <w:t>On the job experiences</w:t>
            </w:r>
          </w:p>
          <w:p w:rsidRPr="00F369D1" w:rsidR="00F369D1" w:rsidP="00F369D1" w:rsidRDefault="00F369D1" w14:paraId="30F8D9A2" w14:textId="77777777">
            <w:pPr>
              <w:numPr>
                <w:ilvl w:val="0"/>
                <w:numId w:val="4"/>
              </w:numPr>
              <w:rPr>
                <w:rFonts w:cstheme="minorHAnsi"/>
                <w:szCs w:val="20"/>
              </w:rPr>
            </w:pPr>
            <w:r w:rsidRPr="00F369D1">
              <w:rPr>
                <w:rFonts w:cstheme="minorHAnsi"/>
                <w:color w:val="000000"/>
                <w:szCs w:val="20"/>
              </w:rPr>
              <w:t>Community outreach</w:t>
            </w:r>
          </w:p>
          <w:p w:rsidRPr="00F369D1" w:rsidR="00F369D1" w:rsidP="00F369D1" w:rsidRDefault="00F369D1" w14:paraId="55C1E428" w14:textId="77777777">
            <w:pPr>
              <w:numPr>
                <w:ilvl w:val="0"/>
                <w:numId w:val="4"/>
              </w:numPr>
              <w:rPr>
                <w:rFonts w:cstheme="minorHAnsi"/>
                <w:szCs w:val="20"/>
              </w:rPr>
            </w:pPr>
            <w:r w:rsidRPr="00F369D1">
              <w:rPr>
                <w:rFonts w:cstheme="minorHAnsi"/>
                <w:color w:val="000000"/>
                <w:szCs w:val="20"/>
              </w:rPr>
              <w:t>Regional partnerships</w:t>
            </w:r>
          </w:p>
          <w:p w:rsidRPr="00F369D1" w:rsidR="00F369D1" w:rsidP="00F369D1" w:rsidRDefault="00F369D1" w14:paraId="0A5AB73D" w14:textId="77777777">
            <w:pPr>
              <w:numPr>
                <w:ilvl w:val="0"/>
                <w:numId w:val="4"/>
              </w:numPr>
              <w:rPr>
                <w:rFonts w:ascii="Garamond" w:hAnsi="Garamond"/>
                <w:szCs w:val="20"/>
              </w:rPr>
            </w:pPr>
            <w:r w:rsidRPr="00F369D1">
              <w:rPr>
                <w:rFonts w:cstheme="minorHAnsi"/>
                <w:color w:val="000000"/>
                <w:szCs w:val="20"/>
              </w:rPr>
              <w:t>Continuous improvement</w:t>
            </w:r>
          </w:p>
          <w:p w:rsidRPr="00F369D1" w:rsidR="00F369D1" w:rsidP="00F369D1" w:rsidRDefault="00F369D1" w14:paraId="5534576E" w14:textId="77777777">
            <w:pPr>
              <w:rPr>
                <w:rFonts w:ascii="Garamond" w:hAnsi="Garamond"/>
                <w:szCs w:val="20"/>
              </w:rPr>
            </w:pPr>
          </w:p>
        </w:tc>
      </w:tr>
      <w:tr w:rsidRPr="00F369D1" w:rsidR="00F369D1" w:rsidTr="00684223" w14:paraId="53613263" w14:textId="77777777">
        <w:tc>
          <w:tcPr>
            <w:tcW w:w="2610" w:type="dxa"/>
          </w:tcPr>
          <w:p w:rsidRPr="00F369D1" w:rsidR="00F369D1" w:rsidP="00F369D1" w:rsidRDefault="00F369D1" w14:paraId="45233EDB" w14:textId="77777777">
            <w:pPr>
              <w:rPr>
                <w:rFonts w:cstheme="minorHAnsi"/>
                <w:b/>
                <w:szCs w:val="20"/>
              </w:rPr>
            </w:pPr>
            <w:r w:rsidRPr="00F369D1">
              <w:rPr>
                <w:rFonts w:cstheme="minorHAnsi"/>
                <w:b/>
                <w:szCs w:val="20"/>
              </w:rPr>
              <w:t>Accreditation Commitment:</w:t>
            </w:r>
          </w:p>
        </w:tc>
        <w:tc>
          <w:tcPr>
            <w:tcW w:w="6349" w:type="dxa"/>
          </w:tcPr>
          <w:p w:rsidRPr="00F369D1" w:rsidR="00F369D1" w:rsidP="00F369D1" w:rsidRDefault="00F369D1" w14:paraId="742F3DC2" w14:textId="77777777">
            <w:pPr>
              <w:tabs>
                <w:tab w:val="left" w:pos="720"/>
              </w:tabs>
              <w:spacing w:after="120"/>
              <w:contextualSpacing/>
              <w:rPr>
                <w:rFonts w:asciiTheme="minorHAnsi" w:hAnsiTheme="minorHAnsi" w:eastAsiaTheme="minorHAnsi"/>
                <w:sz w:val="22"/>
                <w:szCs w:val="22"/>
                <w:lang w:eastAsia="ko-KR"/>
              </w:rPr>
            </w:pPr>
            <w:r w:rsidRPr="00F369D1">
              <w:rPr>
                <w:rFonts w:asciiTheme="minorHAnsi" w:hAnsiTheme="minorHAnsi" w:eastAsiaTheme="minorHAnsi"/>
                <w:sz w:val="22"/>
                <w:szCs w:val="22"/>
                <w:lang w:eastAsia="ko-KR"/>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rsidRPr="00E80D40" w:rsidR="00231EAC" w:rsidP="00231EAC" w:rsidRDefault="00F369D1" w14:paraId="4874A132" w14:textId="7E80052E">
      <w:pPr>
        <w:rPr>
          <w:b/>
        </w:rPr>
      </w:pPr>
      <w:r>
        <w:rPr>
          <w:b/>
        </w:rPr>
        <w:t>P</w:t>
      </w:r>
      <w:r w:rsidRPr="00E80D40" w:rsidR="00231EAC">
        <w:rPr>
          <w:b/>
        </w:rPr>
        <w:t>rogram Learning Objective</w:t>
      </w:r>
      <w:r w:rsidR="00231EAC">
        <w:rPr>
          <w:b/>
        </w:rPr>
        <w:t>s</w:t>
      </w:r>
      <w:r w:rsidRPr="00E80D40" w:rsidR="00231EAC">
        <w:rPr>
          <w:b/>
        </w:rPr>
        <w:t>:</w:t>
      </w:r>
    </w:p>
    <w:p w:rsidR="00231EAC" w:rsidP="00231EAC" w:rsidRDefault="00231EAC" w14:paraId="3D58E124" w14:textId="77777777">
      <w:r>
        <w:t>Students will be able to apply core concepts, models and methods from business, accounting and economics in identifying and solving problems.</w:t>
      </w:r>
    </w:p>
    <w:p w:rsidR="00231EAC" w:rsidP="00231EAC" w:rsidRDefault="00231EAC" w14:paraId="15C20416" w14:textId="77777777"/>
    <w:p w:rsidR="00231EAC" w:rsidP="00231EAC" w:rsidRDefault="00231EAC" w14:paraId="4F2389F2" w14:textId="77777777">
      <w:r>
        <w:t>Students will be able to work effectively with others in team settings.</w:t>
      </w:r>
    </w:p>
    <w:p w:rsidR="00231EAC" w:rsidP="00231EAC" w:rsidRDefault="00231EAC" w14:paraId="216FED78" w14:textId="77777777"/>
    <w:p w:rsidR="00231EAC" w:rsidRDefault="00231EAC" w14:paraId="095CA6B3" w14:textId="4C6AECDC">
      <w:r w:rsidR="00231EAC">
        <w:rPr/>
        <w:t>Students will be able to craft and present an effective oral presentation.</w:t>
      </w:r>
    </w:p>
    <w:p w:rsidR="605E4934" w:rsidP="605E4934" w:rsidRDefault="605E4934" w14:paraId="599AF0D2" w14:textId="4A565DEF">
      <w:pPr>
        <w:pStyle w:val="Normal"/>
      </w:pPr>
    </w:p>
    <w:p w:rsidR="0021694D" w:rsidP="0021694D" w:rsidRDefault="006B1046" w14:paraId="3D6A39C6" w14:textId="77777777">
      <w:pPr>
        <w:pStyle w:val="coursedescriptions"/>
      </w:pPr>
      <w:r w:rsidRPr="605E4934" w:rsidR="006B1046">
        <w:rPr>
          <w:b w:val="1"/>
          <w:bCs w:val="1"/>
        </w:rPr>
        <w:t>Course Description:</w:t>
      </w:r>
      <w:r w:rsidR="0021694D">
        <w:rPr/>
        <w:t xml:space="preserve"> </w:t>
      </w:r>
      <w:r w:rsidR="0021694D">
        <w:rPr/>
        <w:t xml:space="preserve">Introduction to the concepts, </w:t>
      </w:r>
      <w:r w:rsidR="0021694D">
        <w:rPr/>
        <w:t>objectives</w:t>
      </w:r>
      <w:r w:rsidR="0021694D">
        <w:rPr/>
        <w:t xml:space="preserve"> and importance of </w:t>
      </w:r>
      <w:r w:rsidR="0021694D">
        <w:rPr/>
        <w:t>properly designed</w:t>
      </w:r>
      <w:r w:rsidR="0021694D">
        <w:rPr/>
        <w:t xml:space="preserve"> accounting information systems. Extensive study of internal controls including systems documentation. May not earn credit in both </w:t>
      </w:r>
      <w:r w:rsidR="0021694D">
        <w:rPr/>
        <w:t xml:space="preserve">Acct </w:t>
      </w:r>
      <w:r w:rsidR="0021694D">
        <w:rPr/>
        <w:t>370 and Bus 370</w:t>
      </w:r>
      <w:r w:rsidR="0021694D">
        <w:rPr/>
        <w:t>.</w:t>
      </w:r>
    </w:p>
    <w:p w:rsidR="605E4934" w:rsidP="605E4934" w:rsidRDefault="605E4934" w14:paraId="340E6BBF" w14:textId="109C3E8A">
      <w:pPr>
        <w:pStyle w:val="coursedescriptions"/>
      </w:pPr>
    </w:p>
    <w:p w:rsidR="605E4934" w:rsidP="605E4934" w:rsidRDefault="605E4934" w14:paraId="10F84472" w14:textId="0D5E22F6">
      <w:pPr>
        <w:pStyle w:val="coursedescriptions"/>
      </w:pPr>
    </w:p>
    <w:p w:rsidR="605E4934" w:rsidP="605E4934" w:rsidRDefault="605E4934" w14:paraId="66CA5082" w14:textId="4D7B773F">
      <w:pPr>
        <w:pStyle w:val="coursedescriptions"/>
      </w:pPr>
    </w:p>
    <w:p w:rsidR="605E4934" w:rsidP="605E4934" w:rsidRDefault="605E4934" w14:paraId="29744781" w14:textId="7805A9E1">
      <w:pPr>
        <w:pStyle w:val="coursedescriptions"/>
      </w:pPr>
    </w:p>
    <w:p w:rsidR="605E4934" w:rsidP="605E4934" w:rsidRDefault="605E4934" w14:paraId="1A9B6B1D" w14:textId="400E984F">
      <w:pPr>
        <w:pStyle w:val="coursedescriptions"/>
      </w:pPr>
    </w:p>
    <w:p w:rsidRPr="00C865A4" w:rsidR="0021694D" w:rsidP="0021694D" w:rsidRDefault="0021694D" w14:paraId="2F373E5E" w14:textId="77777777">
      <w:r>
        <w:rPr>
          <w:b/>
        </w:rPr>
        <w:lastRenderedPageBreak/>
        <w:t xml:space="preserve">Course Objectives:  </w:t>
      </w:r>
      <w:r w:rsidRPr="00C865A4">
        <w:t>Accounting is increasingly becoming an information systems function, and knowledge of that system is critical for business success.  This course emphasizes internal control concepts, technology concepts, and documentation skills necessary for future professional success.</w:t>
      </w:r>
    </w:p>
    <w:p w:rsidR="0021694D" w:rsidP="0021694D" w:rsidRDefault="0021694D" w14:paraId="75606307" w14:textId="77777777"/>
    <w:p w:rsidR="0021694D" w:rsidP="605E4934" w:rsidRDefault="0021694D" w14:paraId="0DC3FD4E" w14:textId="173D100C">
      <w:pPr>
        <w:rPr>
          <w:b w:val="1"/>
          <w:bCs w:val="1"/>
        </w:rPr>
      </w:pPr>
      <w:r w:rsidRPr="605E4934" w:rsidR="0021694D">
        <w:rPr>
          <w:b w:val="1"/>
          <w:bCs w:val="1"/>
        </w:rPr>
        <w:t xml:space="preserve">Required Text:  </w:t>
      </w:r>
      <w:r w:rsidR="0021694D">
        <w:rPr/>
        <w:t>A</w:t>
      </w:r>
      <w:r w:rsidR="003161A6">
        <w:rPr/>
        <w:t>ccounting Information Systems,</w:t>
      </w:r>
      <w:r w:rsidR="0021694D">
        <w:rPr/>
        <w:t xml:space="preserve"> by Gelinas &amp; Dull, South-Western Publisher</w:t>
      </w:r>
      <w:r w:rsidR="0021694D">
        <w:rPr/>
        <w:t xml:space="preserve">.  </w:t>
      </w:r>
    </w:p>
    <w:p w:rsidR="006B1046" w:rsidP="001F7323" w:rsidRDefault="006B1046" w14:paraId="32D95342" w14:textId="77777777"/>
    <w:p w:rsidRPr="002F6E86" w:rsidR="006B1046" w:rsidP="001F7323" w:rsidRDefault="0021694D" w14:paraId="565BCE1C" w14:textId="77777777">
      <w:r>
        <w:rPr>
          <w:b/>
        </w:rPr>
        <w:t>A</w:t>
      </w:r>
      <w:r w:rsidR="006B1046">
        <w:rPr>
          <w:b/>
        </w:rPr>
        <w:t>cademic Conduct:</w:t>
      </w:r>
      <w:r w:rsidR="00B417D1">
        <w:rPr>
          <w:b/>
        </w:rPr>
        <w:t xml:space="preserve"> </w:t>
      </w:r>
      <w:r w:rsidR="002F6E86">
        <w:rPr>
          <w:b/>
        </w:rPr>
        <w:t xml:space="preserve"> </w:t>
      </w:r>
      <w:r w:rsidRPr="002F6E86" w:rsidR="002F6E86">
        <w:t xml:space="preserve">All students are expected to follow ethical </w:t>
      </w:r>
      <w:r w:rsidR="002F6E86">
        <w:t xml:space="preserve">practices in their course work.  The policies and procedures defined by the Chapter UWSP 14 will be followed. For more information see </w:t>
      </w:r>
      <w:hyperlink w:history="1" r:id="rId9">
        <w:r w:rsidRPr="00E06E2D" w:rsidR="002F6E86">
          <w:rPr>
            <w:rStyle w:val="Hyperlink"/>
          </w:rPr>
          <w:t>http://www.uwsp.edu/admin/stuaffairs/rights/rightsChap14.pdf</w:t>
        </w:r>
      </w:hyperlink>
      <w:r w:rsidR="002F6E86">
        <w:t xml:space="preserve"> </w:t>
      </w:r>
    </w:p>
    <w:p w:rsidR="006B1046" w:rsidP="001F7323" w:rsidRDefault="006B1046" w14:paraId="1AFEFEC9" w14:textId="77777777">
      <w:pPr>
        <w:rPr>
          <w:b/>
        </w:rPr>
      </w:pPr>
    </w:p>
    <w:p w:rsidR="00B6522A" w:rsidP="001F7323" w:rsidRDefault="00B6522A" w14:paraId="13011C0A" w14:textId="2C9D6002">
      <w:pPr>
        <w:rPr>
          <w:b/>
        </w:rPr>
      </w:pPr>
    </w:p>
    <w:p w:rsidRPr="007402B4" w:rsidR="00B6522A" w:rsidP="605E4934" w:rsidRDefault="00B6522A" w14:paraId="3F1D50FC" w14:textId="7ED77772">
      <w:pPr/>
      <w:r w:rsidR="00B6522A">
        <w:rPr/>
        <w:t xml:space="preserve">This course is both face to face and </w:t>
      </w:r>
      <w:r w:rsidR="2AB32716">
        <w:rPr/>
        <w:t>online</w:t>
      </w:r>
      <w:r w:rsidR="2AB32716">
        <w:rPr/>
        <w:t xml:space="preserve">. </w:t>
      </w:r>
      <w:r w:rsidR="2AB32716">
        <w:rPr/>
        <w:t xml:space="preserve">Online will be available through zoom. </w:t>
      </w:r>
    </w:p>
    <w:p w:rsidRPr="007402B4" w:rsidR="00B6522A" w:rsidP="00B6522A" w:rsidRDefault="00B6522A" w14:paraId="62B8B4CE" w14:textId="77777777">
      <w:pPr>
        <w:rPr>
          <w:bCs/>
        </w:rPr>
      </w:pPr>
    </w:p>
    <w:tbl>
      <w:tblPr>
        <w:tblStyle w:val="TableGrid"/>
        <w:tblW w:w="0" w:type="auto"/>
        <w:tblLook w:val="04A0" w:firstRow="1" w:lastRow="0" w:firstColumn="1" w:lastColumn="0" w:noHBand="0" w:noVBand="1"/>
      </w:tblPr>
      <w:tblGrid>
        <w:gridCol w:w="1705"/>
        <w:gridCol w:w="1890"/>
        <w:gridCol w:w="5035"/>
      </w:tblGrid>
      <w:tr w:rsidRPr="007402B4" w:rsidR="00B6522A" w:rsidTr="72738A5C" w14:paraId="3174294E" w14:textId="77777777">
        <w:tc>
          <w:tcPr>
            <w:tcW w:w="1705" w:type="dxa"/>
            <w:tcMar/>
          </w:tcPr>
          <w:p w:rsidRPr="007402B4" w:rsidR="00B6522A" w:rsidP="00B0753D" w:rsidRDefault="00B6522A" w14:paraId="62FD2AD6" w14:textId="77777777">
            <w:pPr>
              <w:rPr>
                <w:bCs/>
              </w:rPr>
            </w:pPr>
            <w:r w:rsidRPr="007402B4">
              <w:rPr>
                <w:bCs/>
              </w:rPr>
              <w:t>Date</w:t>
            </w:r>
          </w:p>
        </w:tc>
        <w:tc>
          <w:tcPr>
            <w:tcW w:w="1890" w:type="dxa"/>
            <w:tcMar/>
          </w:tcPr>
          <w:p w:rsidRPr="007402B4" w:rsidR="00B6522A" w:rsidP="00B0753D" w:rsidRDefault="00B6522A" w14:paraId="25613214" w14:textId="77777777">
            <w:pPr>
              <w:rPr>
                <w:bCs/>
              </w:rPr>
            </w:pPr>
            <w:r w:rsidRPr="007402B4">
              <w:rPr>
                <w:bCs/>
              </w:rPr>
              <w:t>Topic</w:t>
            </w:r>
          </w:p>
        </w:tc>
        <w:tc>
          <w:tcPr>
            <w:tcW w:w="5035" w:type="dxa"/>
            <w:tcMar/>
          </w:tcPr>
          <w:p w:rsidRPr="007402B4" w:rsidR="00B6522A" w:rsidP="00B0753D" w:rsidRDefault="00B6522A" w14:paraId="1CCAF70B" w14:textId="77777777">
            <w:pPr>
              <w:rPr>
                <w:bCs/>
              </w:rPr>
            </w:pPr>
            <w:r w:rsidRPr="007402B4">
              <w:rPr>
                <w:bCs/>
              </w:rPr>
              <w:t>Assignment Due</w:t>
            </w:r>
          </w:p>
        </w:tc>
      </w:tr>
      <w:tr w:rsidRPr="007402B4" w:rsidR="00B6522A" w:rsidTr="72738A5C" w14:paraId="0A9F9511" w14:textId="77777777">
        <w:tc>
          <w:tcPr>
            <w:tcW w:w="1705" w:type="dxa"/>
            <w:tcMar/>
          </w:tcPr>
          <w:p w:rsidRPr="007402B4" w:rsidR="00B6522A" w:rsidP="7ED4D7AE" w:rsidRDefault="00B6522A" w14:paraId="506153AD" w14:textId="09862354">
            <w:pPr>
              <w:pStyle w:val="Normal"/>
              <w:bidi w:val="0"/>
              <w:spacing w:before="0" w:beforeAutospacing="off" w:after="0" w:afterAutospacing="off" w:line="259" w:lineRule="auto"/>
              <w:ind w:left="0" w:right="0"/>
              <w:jc w:val="left"/>
            </w:pPr>
            <w:r w:rsidR="2EFDEFFF">
              <w:rPr/>
              <w:t>January 25</w:t>
            </w:r>
          </w:p>
        </w:tc>
        <w:tc>
          <w:tcPr>
            <w:tcW w:w="1890" w:type="dxa"/>
            <w:tcMar/>
          </w:tcPr>
          <w:p w:rsidRPr="007402B4" w:rsidR="00B6522A" w:rsidP="00B0753D" w:rsidRDefault="00B6522A" w14:paraId="40D3F27B" w14:textId="77777777">
            <w:pPr>
              <w:rPr>
                <w:bCs/>
              </w:rPr>
            </w:pPr>
            <w:r w:rsidRPr="007402B4">
              <w:rPr>
                <w:bCs/>
              </w:rPr>
              <w:t>Chapter 1 &amp; 2</w:t>
            </w:r>
          </w:p>
        </w:tc>
        <w:tc>
          <w:tcPr>
            <w:tcW w:w="5035" w:type="dxa"/>
            <w:tcMar/>
          </w:tcPr>
          <w:p w:rsidRPr="007402B4" w:rsidR="00B6522A" w:rsidP="00B0753D" w:rsidRDefault="00B6522A" w14:paraId="1E0A4256" w14:textId="77777777">
            <w:pPr>
              <w:rPr>
                <w:bCs/>
              </w:rPr>
            </w:pPr>
          </w:p>
        </w:tc>
      </w:tr>
      <w:tr w:rsidRPr="007402B4" w:rsidR="00B6522A" w:rsidTr="72738A5C" w14:paraId="33444852" w14:textId="77777777">
        <w:tc>
          <w:tcPr>
            <w:tcW w:w="1705" w:type="dxa"/>
            <w:tcMar/>
          </w:tcPr>
          <w:p w:rsidRPr="007402B4" w:rsidR="00B6522A" w:rsidP="7ED4D7AE" w:rsidRDefault="00B6522A" w14:paraId="27266D04" w14:textId="512103C0">
            <w:pPr>
              <w:pStyle w:val="Normal"/>
              <w:bidi w:val="0"/>
              <w:spacing w:before="0" w:beforeAutospacing="off" w:after="0" w:afterAutospacing="off" w:line="259" w:lineRule="auto"/>
              <w:ind w:left="0" w:right="0"/>
              <w:jc w:val="left"/>
            </w:pPr>
            <w:r w:rsidR="74DDAA26">
              <w:rPr/>
              <w:t>February</w:t>
            </w:r>
            <w:r w:rsidR="74DDAA26">
              <w:rPr/>
              <w:t xml:space="preserve"> 2</w:t>
            </w:r>
          </w:p>
        </w:tc>
        <w:tc>
          <w:tcPr>
            <w:tcW w:w="1890" w:type="dxa"/>
            <w:tcMar/>
          </w:tcPr>
          <w:p w:rsidRPr="007402B4" w:rsidR="00B6522A" w:rsidP="00B0753D" w:rsidRDefault="00B6522A" w14:paraId="08310301" w14:textId="77A98AF1">
            <w:pPr/>
            <w:r w:rsidR="00B6522A">
              <w:rPr/>
              <w:t>Chapter 3</w:t>
            </w:r>
            <w:r w:rsidR="77F151BE">
              <w:rPr/>
              <w:t xml:space="preserve"> and 4</w:t>
            </w:r>
          </w:p>
        </w:tc>
        <w:tc>
          <w:tcPr>
            <w:tcW w:w="5035" w:type="dxa"/>
            <w:tcMar/>
          </w:tcPr>
          <w:p w:rsidRPr="007402B4" w:rsidR="00B6522A" w:rsidP="72738A5C" w:rsidRDefault="00B6522A" w14:paraId="651AE2F9" w14:textId="4385C05A">
            <w:pPr>
              <w:pStyle w:val="Normal"/>
            </w:pPr>
            <w:r w:rsidR="302E4FF6">
              <w:rPr/>
              <w:t xml:space="preserve"> </w:t>
            </w:r>
            <w:r w:rsidR="455223F9">
              <w:rPr/>
              <w:t>Chapter 1 problems RQ 1-1 to RQ 1-15</w:t>
            </w:r>
          </w:p>
          <w:p w:rsidRPr="007402B4" w:rsidR="00B6522A" w:rsidP="72738A5C" w:rsidRDefault="00B6522A" w14:paraId="5B4CFAF4" w14:textId="71C690BE">
            <w:pPr>
              <w:pStyle w:val="Normal"/>
            </w:pPr>
            <w:r w:rsidR="00B6522A">
              <w:rPr/>
              <w:t xml:space="preserve">Chapter 2 problems </w:t>
            </w:r>
            <w:r w:rsidR="3EE22AD2">
              <w:rPr/>
              <w:t xml:space="preserve">SP </w:t>
            </w:r>
            <w:r w:rsidR="703C0F34">
              <w:rPr/>
              <w:t>2-1 to SP 2-4</w:t>
            </w:r>
            <w:r w:rsidR="2FA98B2D">
              <w:rPr/>
              <w:t xml:space="preserve"> </w:t>
            </w:r>
          </w:p>
        </w:tc>
      </w:tr>
      <w:tr w:rsidRPr="007402B4" w:rsidR="00B6522A" w:rsidTr="72738A5C" w14:paraId="5B84186A" w14:textId="77777777">
        <w:tc>
          <w:tcPr>
            <w:tcW w:w="1705" w:type="dxa"/>
            <w:tcMar/>
          </w:tcPr>
          <w:p w:rsidRPr="007402B4" w:rsidR="00B6522A" w:rsidP="7ED4D7AE" w:rsidRDefault="00B6522A" w14:paraId="1D404687" w14:textId="0475852B">
            <w:pPr>
              <w:pStyle w:val="Normal"/>
              <w:bidi w:val="0"/>
              <w:spacing w:before="0" w:beforeAutospacing="off" w:after="0" w:afterAutospacing="off" w:line="259" w:lineRule="auto"/>
              <w:ind w:left="0" w:right="0"/>
              <w:jc w:val="left"/>
            </w:pPr>
            <w:r w:rsidR="7FCE3418">
              <w:rPr/>
              <w:t xml:space="preserve">February </w:t>
            </w:r>
            <w:r w:rsidR="7A12BE86">
              <w:rPr/>
              <w:t>9</w:t>
            </w:r>
          </w:p>
          <w:p w:rsidRPr="007402B4" w:rsidR="00B6522A" w:rsidP="7ED4D7AE" w:rsidRDefault="00B6522A" w14:paraId="5D9737EC" w14:textId="074812D2">
            <w:pPr/>
          </w:p>
        </w:tc>
        <w:tc>
          <w:tcPr>
            <w:tcW w:w="1890" w:type="dxa"/>
            <w:tcMar/>
          </w:tcPr>
          <w:p w:rsidRPr="007402B4" w:rsidR="00B6522A" w:rsidP="7ED4D7AE" w:rsidRDefault="00B6522A" w14:paraId="0D49332D" w14:textId="7B5C220B">
            <w:pPr/>
            <w:r w:rsidR="00B6522A">
              <w:rPr/>
              <w:t>Chapter</w:t>
            </w:r>
            <w:r w:rsidR="19DD8887">
              <w:rPr/>
              <w:t xml:space="preserve"> 5 </w:t>
            </w:r>
            <w:r w:rsidR="282971E9">
              <w:rPr/>
              <w:t>and 6</w:t>
            </w:r>
          </w:p>
        </w:tc>
        <w:tc>
          <w:tcPr>
            <w:tcW w:w="5035" w:type="dxa"/>
            <w:tcMar/>
          </w:tcPr>
          <w:p w:rsidRPr="007402B4" w:rsidR="00B6522A" w:rsidP="00B0753D" w:rsidRDefault="00B6522A" w14:paraId="22B1F7D0" w14:textId="59599E89">
            <w:pPr/>
            <w:r w:rsidR="00B6522A">
              <w:rPr/>
              <w:t xml:space="preserve">Chapter 3 problems </w:t>
            </w:r>
            <w:r w:rsidR="1E349D6B">
              <w:rPr/>
              <w:t>SP 3-1 to SP 3-5</w:t>
            </w:r>
          </w:p>
          <w:p w:rsidRPr="007402B4" w:rsidR="00B6522A" w:rsidP="00B0753D" w:rsidRDefault="00B6522A" w14:paraId="4C3D020A" w14:textId="579E22A3">
            <w:pPr/>
            <w:r w:rsidR="00B6522A">
              <w:rPr/>
              <w:t xml:space="preserve">Chapter 4 problems </w:t>
            </w:r>
            <w:r w:rsidR="3355234E">
              <w:rPr/>
              <w:t>SP 4-1 to 4-5</w:t>
            </w:r>
          </w:p>
        </w:tc>
      </w:tr>
      <w:tr w:rsidRPr="007402B4" w:rsidR="00B6522A" w:rsidTr="72738A5C" w14:paraId="341849B5" w14:textId="77777777">
        <w:tc>
          <w:tcPr>
            <w:tcW w:w="1705" w:type="dxa"/>
            <w:tcMar/>
          </w:tcPr>
          <w:p w:rsidRPr="007402B4" w:rsidR="00B6522A" w:rsidP="7ED4D7AE" w:rsidRDefault="00B6522A" w14:paraId="409B9C34" w14:textId="27ABBE8E">
            <w:pPr>
              <w:pStyle w:val="Normal"/>
              <w:bidi w:val="0"/>
              <w:spacing w:before="0" w:beforeAutospacing="off" w:after="0" w:afterAutospacing="off" w:line="259" w:lineRule="auto"/>
              <w:ind w:left="0" w:right="0"/>
              <w:jc w:val="left"/>
            </w:pPr>
            <w:r w:rsidR="0ECBA950">
              <w:rPr/>
              <w:t xml:space="preserve">February </w:t>
            </w:r>
            <w:r w:rsidR="0EBF2B42">
              <w:rPr/>
              <w:t>16</w:t>
            </w:r>
            <w:r w:rsidR="0ECBA950">
              <w:rPr/>
              <w:t xml:space="preserve"> </w:t>
            </w:r>
          </w:p>
          <w:p w:rsidRPr="007402B4" w:rsidR="00B6522A" w:rsidP="7ED4D7AE" w:rsidRDefault="00B6522A" w14:paraId="75A99217" w14:textId="15BAB7D2">
            <w:pPr/>
          </w:p>
        </w:tc>
        <w:tc>
          <w:tcPr>
            <w:tcW w:w="1890" w:type="dxa"/>
            <w:tcMar/>
          </w:tcPr>
          <w:p w:rsidRPr="007402B4" w:rsidR="00B6522A" w:rsidP="7ED4D7AE" w:rsidRDefault="00B6522A" w14:paraId="055678AA" w14:textId="65EF2EF7">
            <w:pPr/>
          </w:p>
        </w:tc>
        <w:tc>
          <w:tcPr>
            <w:tcW w:w="5035" w:type="dxa"/>
            <w:tcMar/>
          </w:tcPr>
          <w:p w:rsidRPr="007402B4" w:rsidR="00B6522A" w:rsidP="00B0753D" w:rsidRDefault="00B6522A" w14:paraId="615FD26B" w14:textId="6E43923A">
            <w:pPr/>
            <w:r w:rsidR="00B6522A">
              <w:rPr/>
              <w:t>Exam 1 Chapter 1-</w:t>
            </w:r>
            <w:r w:rsidR="368827DF">
              <w:rPr/>
              <w:t>6</w:t>
            </w:r>
          </w:p>
        </w:tc>
      </w:tr>
      <w:tr w:rsidRPr="007402B4" w:rsidR="00B6522A" w:rsidTr="72738A5C" w14:paraId="68F39D15" w14:textId="77777777">
        <w:tc>
          <w:tcPr>
            <w:tcW w:w="1705" w:type="dxa"/>
            <w:tcMar/>
          </w:tcPr>
          <w:p w:rsidRPr="007402B4" w:rsidR="00B6522A" w:rsidP="7ED4D7AE" w:rsidRDefault="00B6522A" w14:paraId="72562978" w14:textId="569B776E">
            <w:pPr>
              <w:pStyle w:val="Normal"/>
              <w:bidi w:val="0"/>
              <w:spacing w:before="0" w:beforeAutospacing="off" w:after="0" w:afterAutospacing="off" w:line="259" w:lineRule="auto"/>
              <w:ind w:left="0" w:right="0"/>
              <w:jc w:val="left"/>
            </w:pPr>
            <w:r w:rsidR="768D9C8B">
              <w:rPr/>
              <w:t xml:space="preserve">February </w:t>
            </w:r>
            <w:r w:rsidR="03EB7294">
              <w:rPr/>
              <w:t>23</w:t>
            </w:r>
          </w:p>
          <w:p w:rsidRPr="007402B4" w:rsidR="00B6522A" w:rsidP="7ED4D7AE" w:rsidRDefault="00B6522A" w14:paraId="22D081BE" w14:textId="19DDE08A">
            <w:pPr/>
          </w:p>
        </w:tc>
        <w:tc>
          <w:tcPr>
            <w:tcW w:w="1890" w:type="dxa"/>
            <w:tcMar/>
          </w:tcPr>
          <w:p w:rsidRPr="007402B4" w:rsidR="00B6522A" w:rsidP="7ED4D7AE" w:rsidRDefault="00B6522A" w14:paraId="340E1976" w14:textId="77C23A23">
            <w:pPr>
              <w:pStyle w:val="Normal"/>
              <w:bidi w:val="0"/>
              <w:spacing w:before="0" w:beforeAutospacing="off" w:after="0" w:afterAutospacing="off" w:line="259" w:lineRule="auto"/>
              <w:ind w:left="0" w:right="0"/>
              <w:jc w:val="left"/>
            </w:pPr>
            <w:r w:rsidR="33CDEB0C">
              <w:rPr/>
              <w:t>Chapter 7</w:t>
            </w:r>
            <w:r w:rsidR="077BE482">
              <w:rPr/>
              <w:t xml:space="preserve"> and 8</w:t>
            </w:r>
          </w:p>
        </w:tc>
        <w:tc>
          <w:tcPr>
            <w:tcW w:w="5035" w:type="dxa"/>
            <w:tcMar/>
          </w:tcPr>
          <w:p w:rsidRPr="007402B4" w:rsidR="00B6522A" w:rsidP="7ED4D7AE" w:rsidRDefault="00B6522A" w14:paraId="494EE0C0" w14:textId="188FF8B0">
            <w:pPr>
              <w:pStyle w:val="Normal"/>
              <w:bidi w:val="0"/>
              <w:spacing w:before="0" w:beforeAutospacing="off" w:after="0" w:afterAutospacing="off" w:line="259" w:lineRule="auto"/>
              <w:ind w:left="0" w:right="0"/>
              <w:jc w:val="left"/>
            </w:pPr>
            <w:r w:rsidR="3D03FDB2">
              <w:rPr/>
              <w:t xml:space="preserve">Chapter 5 Problems </w:t>
            </w:r>
            <w:r w:rsidR="06774D7A">
              <w:rPr/>
              <w:t>DQ 5-1 to DQ 5-6</w:t>
            </w:r>
          </w:p>
          <w:p w:rsidRPr="007402B4" w:rsidR="00B6522A" w:rsidP="7ED4D7AE" w:rsidRDefault="00B6522A" w14:paraId="1BF389A1" w14:textId="63BA50B8">
            <w:pPr>
              <w:pStyle w:val="Normal"/>
              <w:bidi w:val="0"/>
              <w:spacing w:before="0" w:beforeAutospacing="off" w:after="0" w:afterAutospacing="off" w:line="259" w:lineRule="auto"/>
              <w:ind w:left="0" w:right="0"/>
              <w:jc w:val="left"/>
            </w:pPr>
            <w:r w:rsidR="3D03FDB2">
              <w:rPr/>
              <w:t xml:space="preserve">Chapter 6 problems </w:t>
            </w:r>
            <w:r w:rsidR="5D4E6C37">
              <w:rPr/>
              <w:t>DQ 6-1 to DQ 6-5</w:t>
            </w:r>
          </w:p>
        </w:tc>
      </w:tr>
      <w:tr w:rsidRPr="007402B4" w:rsidR="00B6522A" w:rsidTr="72738A5C" w14:paraId="00ADD6A6" w14:textId="77777777">
        <w:tc>
          <w:tcPr>
            <w:tcW w:w="1705" w:type="dxa"/>
            <w:tcMar/>
          </w:tcPr>
          <w:p w:rsidRPr="007402B4" w:rsidR="00B6522A" w:rsidP="7ED4D7AE" w:rsidRDefault="00B6522A" w14:paraId="64DE264A" w14:textId="0D5D8605">
            <w:pPr>
              <w:pStyle w:val="Normal"/>
              <w:bidi w:val="0"/>
              <w:spacing w:before="0" w:beforeAutospacing="off" w:after="0" w:afterAutospacing="off" w:line="259" w:lineRule="auto"/>
              <w:ind w:left="0" w:right="0"/>
              <w:jc w:val="left"/>
            </w:pPr>
            <w:r w:rsidR="76D172FE">
              <w:rPr/>
              <w:t>March 2</w:t>
            </w:r>
          </w:p>
        </w:tc>
        <w:tc>
          <w:tcPr>
            <w:tcW w:w="1890" w:type="dxa"/>
            <w:tcMar/>
          </w:tcPr>
          <w:p w:rsidRPr="007402B4" w:rsidR="00B6522A" w:rsidP="7ED4D7AE" w:rsidRDefault="00B6522A" w14:paraId="396FC1CB" w14:textId="33E5C255">
            <w:pPr/>
            <w:r w:rsidR="00B6522A">
              <w:rPr/>
              <w:t xml:space="preserve">Chapter </w:t>
            </w:r>
            <w:r w:rsidR="337138A9">
              <w:rPr/>
              <w:t>9</w:t>
            </w:r>
          </w:p>
        </w:tc>
        <w:tc>
          <w:tcPr>
            <w:tcW w:w="5035" w:type="dxa"/>
            <w:tcMar/>
          </w:tcPr>
          <w:p w:rsidRPr="007402B4" w:rsidR="00B6522A" w:rsidP="00B0753D" w:rsidRDefault="00B6522A" w14:paraId="2811FFBE" w14:textId="6368B1E4">
            <w:pPr/>
            <w:r w:rsidR="00B6522A">
              <w:rPr/>
              <w:t xml:space="preserve">Chapter 7 </w:t>
            </w:r>
            <w:r w:rsidR="5D24D803">
              <w:rPr/>
              <w:t>problems SP</w:t>
            </w:r>
            <w:r w:rsidR="1F9C81D2">
              <w:rPr/>
              <w:t xml:space="preserve"> 7-2 and 7-3</w:t>
            </w:r>
          </w:p>
          <w:p w:rsidRPr="007402B4" w:rsidR="00B6522A" w:rsidP="7ED4D7AE" w:rsidRDefault="00B6522A" w14:paraId="0F6A6B94" w14:textId="6F2B22CB">
            <w:pPr/>
            <w:r w:rsidR="33E731B1">
              <w:rPr/>
              <w:t xml:space="preserve">Chapter </w:t>
            </w:r>
            <w:r w:rsidR="22F70800">
              <w:rPr/>
              <w:t>8 SP</w:t>
            </w:r>
            <w:r w:rsidR="33E731B1">
              <w:rPr/>
              <w:t xml:space="preserve">8=1 </w:t>
            </w:r>
            <w:r w:rsidR="350D4C43">
              <w:rPr/>
              <w:t>and 8-2</w:t>
            </w:r>
          </w:p>
        </w:tc>
      </w:tr>
      <w:tr w:rsidRPr="007402B4" w:rsidR="00B6522A" w:rsidTr="72738A5C" w14:paraId="4CDBFACB" w14:textId="77777777">
        <w:tc>
          <w:tcPr>
            <w:tcW w:w="1705" w:type="dxa"/>
            <w:tcMar/>
          </w:tcPr>
          <w:p w:rsidRPr="007402B4" w:rsidR="00B6522A" w:rsidP="7ED4D7AE" w:rsidRDefault="00B6522A" w14:paraId="28105587" w14:textId="67AC9D74">
            <w:pPr>
              <w:pStyle w:val="Normal"/>
              <w:bidi w:val="0"/>
              <w:spacing w:before="0" w:beforeAutospacing="off" w:after="0" w:afterAutospacing="off" w:line="259" w:lineRule="auto"/>
              <w:ind w:left="0" w:right="0"/>
              <w:jc w:val="left"/>
            </w:pPr>
            <w:r w:rsidR="01F4951E">
              <w:rPr/>
              <w:t>March 9</w:t>
            </w:r>
          </w:p>
        </w:tc>
        <w:tc>
          <w:tcPr>
            <w:tcW w:w="1890" w:type="dxa"/>
            <w:tcMar/>
          </w:tcPr>
          <w:p w:rsidRPr="007402B4" w:rsidR="00B6522A" w:rsidP="7ED4D7AE" w:rsidRDefault="00B6522A" w14:paraId="15ADF0DE" w14:textId="11F4DF1A">
            <w:pPr/>
          </w:p>
        </w:tc>
        <w:tc>
          <w:tcPr>
            <w:tcW w:w="5035" w:type="dxa"/>
            <w:tcMar/>
          </w:tcPr>
          <w:p w:rsidRPr="007402B4" w:rsidR="00B6522A" w:rsidP="00B0753D" w:rsidRDefault="00B6522A" w14:paraId="395D5F1A" w14:textId="51BB9B86">
            <w:pPr/>
            <w:r w:rsidR="5C63E6DE">
              <w:rPr/>
              <w:t>Exam 2 Chapter 7-9</w:t>
            </w:r>
          </w:p>
          <w:p w:rsidRPr="007402B4" w:rsidR="00B6522A" w:rsidP="7ED4D7AE" w:rsidRDefault="00B6522A" w14:paraId="4CFE24F0" w14:textId="693BDA94">
            <w:pPr/>
          </w:p>
        </w:tc>
      </w:tr>
      <w:tr w:rsidRPr="007402B4" w:rsidR="00B6522A" w:rsidTr="72738A5C" w14:paraId="693E5701" w14:textId="77777777">
        <w:tc>
          <w:tcPr>
            <w:tcW w:w="1705" w:type="dxa"/>
            <w:tcMar/>
          </w:tcPr>
          <w:p w:rsidRPr="007402B4" w:rsidR="00B6522A" w:rsidP="7ED4D7AE" w:rsidRDefault="00B6522A" w14:paraId="2E31199C" w14:textId="45D82205">
            <w:pPr>
              <w:pStyle w:val="Normal"/>
              <w:bidi w:val="0"/>
              <w:spacing w:before="0" w:beforeAutospacing="off" w:after="0" w:afterAutospacing="off" w:line="259" w:lineRule="auto"/>
              <w:ind w:left="0" w:right="0"/>
              <w:jc w:val="left"/>
            </w:pPr>
            <w:r w:rsidR="704AD1B3">
              <w:rPr/>
              <w:t xml:space="preserve">March </w:t>
            </w:r>
            <w:r w:rsidR="58A9837E">
              <w:rPr/>
              <w:t>16</w:t>
            </w:r>
          </w:p>
        </w:tc>
        <w:tc>
          <w:tcPr>
            <w:tcW w:w="1890" w:type="dxa"/>
            <w:tcMar/>
          </w:tcPr>
          <w:p w:rsidRPr="007402B4" w:rsidR="00B6522A" w:rsidP="00B0753D" w:rsidRDefault="00B6522A" w14:paraId="2CB043AC" w14:textId="69ED6B16">
            <w:pPr/>
            <w:r w:rsidR="00B6522A">
              <w:rPr/>
              <w:t xml:space="preserve">Chapter </w:t>
            </w:r>
            <w:r w:rsidR="5E9B0201">
              <w:rPr/>
              <w:t>10</w:t>
            </w:r>
          </w:p>
        </w:tc>
        <w:tc>
          <w:tcPr>
            <w:tcW w:w="5035" w:type="dxa"/>
            <w:tcMar/>
          </w:tcPr>
          <w:p w:rsidRPr="007402B4" w:rsidR="00B6522A" w:rsidP="7ED4D7AE" w:rsidRDefault="00B6522A" w14:paraId="0120FAB3" w14:textId="78495FD0">
            <w:pPr/>
            <w:r w:rsidR="0B1E0C2F">
              <w:rPr/>
              <w:t xml:space="preserve">Chapter 9 </w:t>
            </w:r>
            <w:r w:rsidR="7C632230">
              <w:rPr/>
              <w:t>SP 9-1 and SP 9-2</w:t>
            </w:r>
          </w:p>
        </w:tc>
      </w:tr>
      <w:tr w:rsidRPr="007402B4" w:rsidR="00B6522A" w:rsidTr="72738A5C" w14:paraId="4E623532" w14:textId="77777777">
        <w:tc>
          <w:tcPr>
            <w:tcW w:w="1705" w:type="dxa"/>
            <w:tcMar/>
          </w:tcPr>
          <w:p w:rsidRPr="007402B4" w:rsidR="00B6522A" w:rsidP="7ED4D7AE" w:rsidRDefault="00B6522A" w14:paraId="179CA120" w14:textId="43E85235">
            <w:pPr>
              <w:pStyle w:val="Normal"/>
              <w:bidi w:val="0"/>
              <w:spacing w:before="0" w:beforeAutospacing="off" w:after="0" w:afterAutospacing="off" w:line="259" w:lineRule="auto"/>
              <w:ind w:left="0" w:right="0"/>
              <w:jc w:val="left"/>
            </w:pPr>
            <w:r w:rsidR="2E26886C">
              <w:rPr/>
              <w:t>March 30</w:t>
            </w:r>
          </w:p>
        </w:tc>
        <w:tc>
          <w:tcPr>
            <w:tcW w:w="1890" w:type="dxa"/>
            <w:tcMar/>
          </w:tcPr>
          <w:p w:rsidRPr="007402B4" w:rsidR="00B6522A" w:rsidP="00B0753D" w:rsidRDefault="00B6522A" w14:paraId="6EDE0CCF" w14:textId="08ACCD67">
            <w:pPr/>
            <w:r w:rsidR="00B6522A">
              <w:rPr/>
              <w:t xml:space="preserve">Chapter </w:t>
            </w:r>
            <w:r w:rsidR="4620C9B3">
              <w:rPr/>
              <w:t xml:space="preserve">11 </w:t>
            </w:r>
          </w:p>
        </w:tc>
        <w:tc>
          <w:tcPr>
            <w:tcW w:w="5035" w:type="dxa"/>
            <w:tcMar/>
          </w:tcPr>
          <w:p w:rsidRPr="007402B4" w:rsidR="00B6522A" w:rsidP="00B0753D" w:rsidRDefault="00B6522A" w14:paraId="6DFAECFA" w14:textId="3971B921">
            <w:pPr/>
            <w:r w:rsidR="00B6522A">
              <w:rPr/>
              <w:t>Chapter 10 problems</w:t>
            </w:r>
            <w:r w:rsidR="0867D692">
              <w:rPr/>
              <w:t xml:space="preserve"> </w:t>
            </w:r>
            <w:r w:rsidR="6A37C348">
              <w:rPr/>
              <w:t>SP 10- to 10-3</w:t>
            </w:r>
            <w:r w:rsidR="00B6522A">
              <w:rPr/>
              <w:t xml:space="preserve"> </w:t>
            </w:r>
          </w:p>
        </w:tc>
      </w:tr>
      <w:tr w:rsidRPr="007402B4" w:rsidR="00B6522A" w:rsidTr="72738A5C" w14:paraId="54FFC64C" w14:textId="77777777">
        <w:tc>
          <w:tcPr>
            <w:tcW w:w="1705" w:type="dxa"/>
            <w:tcMar/>
          </w:tcPr>
          <w:p w:rsidRPr="007402B4" w:rsidR="00B6522A" w:rsidP="7ED4D7AE" w:rsidRDefault="00B6522A" w14:paraId="289F9B1A" w14:textId="3BBA25C9">
            <w:pPr>
              <w:pStyle w:val="Normal"/>
              <w:bidi w:val="0"/>
              <w:spacing w:before="0" w:beforeAutospacing="off" w:after="0" w:afterAutospacing="off" w:line="259" w:lineRule="auto"/>
              <w:ind w:left="0" w:right="0"/>
              <w:jc w:val="left"/>
            </w:pPr>
            <w:r w:rsidR="30AABFEA">
              <w:rPr/>
              <w:t>April 6</w:t>
            </w:r>
          </w:p>
        </w:tc>
        <w:tc>
          <w:tcPr>
            <w:tcW w:w="1890" w:type="dxa"/>
            <w:tcMar/>
          </w:tcPr>
          <w:p w:rsidRPr="007402B4" w:rsidR="00B6522A" w:rsidP="00B0753D" w:rsidRDefault="00B6522A" w14:paraId="0E0E096B" w14:textId="69466B98">
            <w:pPr/>
            <w:r w:rsidR="00B6522A">
              <w:rPr/>
              <w:t>Chapter 1</w:t>
            </w:r>
            <w:r w:rsidR="755AA23B">
              <w:rPr/>
              <w:t>2</w:t>
            </w:r>
          </w:p>
        </w:tc>
        <w:tc>
          <w:tcPr>
            <w:tcW w:w="5035" w:type="dxa"/>
            <w:tcMar/>
          </w:tcPr>
          <w:p w:rsidRPr="007402B4" w:rsidR="00B6522A" w:rsidP="605E4934" w:rsidRDefault="00B6522A" w14:paraId="4B8C0099" w14:textId="48330009">
            <w:pPr/>
            <w:r w:rsidR="00B6522A">
              <w:rPr/>
              <w:t>Chapter 11 problems</w:t>
            </w:r>
            <w:r w:rsidR="26B390F8">
              <w:rPr/>
              <w:t xml:space="preserve"> SP 11-1 to 11-3</w:t>
            </w:r>
          </w:p>
        </w:tc>
      </w:tr>
      <w:tr w:rsidRPr="007402B4" w:rsidR="00B6522A" w:rsidTr="72738A5C" w14:paraId="4E7BB313" w14:textId="77777777">
        <w:tc>
          <w:tcPr>
            <w:tcW w:w="1705" w:type="dxa"/>
            <w:tcMar/>
          </w:tcPr>
          <w:p w:rsidRPr="007402B4" w:rsidR="00B6522A" w:rsidP="00B0753D" w:rsidRDefault="00B6522A" w14:paraId="73672DD8" w14:textId="38425025">
            <w:pPr/>
            <w:r w:rsidR="1DD05F91">
              <w:rPr/>
              <w:t>April 13</w:t>
            </w:r>
            <w:r w:rsidR="00B6522A">
              <w:rPr/>
              <w:t xml:space="preserve"> </w:t>
            </w:r>
          </w:p>
        </w:tc>
        <w:tc>
          <w:tcPr>
            <w:tcW w:w="1890" w:type="dxa"/>
            <w:tcMar/>
          </w:tcPr>
          <w:p w:rsidRPr="007402B4" w:rsidR="00B6522A" w:rsidP="00B0753D" w:rsidRDefault="00B6522A" w14:paraId="5856A84F" w14:textId="6B35B896">
            <w:pPr/>
            <w:r w:rsidR="00B6522A">
              <w:rPr/>
              <w:t>Chapter 1</w:t>
            </w:r>
            <w:r w:rsidR="7E2EB8EA">
              <w:rPr/>
              <w:t>3</w:t>
            </w:r>
          </w:p>
        </w:tc>
        <w:tc>
          <w:tcPr>
            <w:tcW w:w="5035" w:type="dxa"/>
            <w:tcMar/>
          </w:tcPr>
          <w:p w:rsidRPr="007402B4" w:rsidR="00B6522A" w:rsidP="605E4934" w:rsidRDefault="00B6522A" w14:paraId="0F83CDD2" w14:textId="1121B511">
            <w:pPr>
              <w:pStyle w:val="Normal"/>
            </w:pPr>
            <w:r w:rsidR="00B6522A">
              <w:rPr/>
              <w:t>Chapter 1</w:t>
            </w:r>
            <w:r w:rsidR="1A3CF00A">
              <w:rPr/>
              <w:t>2</w:t>
            </w:r>
            <w:r w:rsidR="00B6522A">
              <w:rPr/>
              <w:t xml:space="preserve"> problems </w:t>
            </w:r>
            <w:r w:rsidRPr="605E4934" w:rsidR="44AAE8C2">
              <w:rPr>
                <w:rFonts w:ascii="Times New Roman" w:hAnsi="Times New Roman" w:eastAsia="Times New Roman" w:cs="Times New Roman"/>
                <w:noProof w:val="0"/>
                <w:sz w:val="24"/>
                <w:szCs w:val="24"/>
                <w:lang w:val="en-US"/>
              </w:rPr>
              <w:t>SP 1</w:t>
            </w:r>
            <w:r w:rsidRPr="605E4934" w:rsidR="5FE4DA91">
              <w:rPr>
                <w:rFonts w:ascii="Times New Roman" w:hAnsi="Times New Roman" w:eastAsia="Times New Roman" w:cs="Times New Roman"/>
                <w:noProof w:val="0"/>
                <w:sz w:val="24"/>
                <w:szCs w:val="24"/>
                <w:lang w:val="en-US"/>
              </w:rPr>
              <w:t>2</w:t>
            </w:r>
            <w:r w:rsidRPr="605E4934" w:rsidR="44AAE8C2">
              <w:rPr>
                <w:rFonts w:ascii="Times New Roman" w:hAnsi="Times New Roman" w:eastAsia="Times New Roman" w:cs="Times New Roman"/>
                <w:noProof w:val="0"/>
                <w:sz w:val="24"/>
                <w:szCs w:val="24"/>
                <w:lang w:val="en-US"/>
              </w:rPr>
              <w:t>-1 to 1</w:t>
            </w:r>
            <w:r w:rsidRPr="605E4934" w:rsidR="4133DEB4">
              <w:rPr>
                <w:rFonts w:ascii="Times New Roman" w:hAnsi="Times New Roman" w:eastAsia="Times New Roman" w:cs="Times New Roman"/>
                <w:noProof w:val="0"/>
                <w:sz w:val="24"/>
                <w:szCs w:val="24"/>
                <w:lang w:val="en-US"/>
              </w:rPr>
              <w:t>2</w:t>
            </w:r>
            <w:r w:rsidRPr="605E4934" w:rsidR="44AAE8C2">
              <w:rPr>
                <w:rFonts w:ascii="Times New Roman" w:hAnsi="Times New Roman" w:eastAsia="Times New Roman" w:cs="Times New Roman"/>
                <w:noProof w:val="0"/>
                <w:sz w:val="24"/>
                <w:szCs w:val="24"/>
                <w:lang w:val="en-US"/>
              </w:rPr>
              <w:t>-3</w:t>
            </w:r>
          </w:p>
        </w:tc>
      </w:tr>
      <w:tr w:rsidRPr="007402B4" w:rsidR="00B6522A" w:rsidTr="72738A5C" w14:paraId="3F115E31" w14:textId="77777777">
        <w:trPr>
          <w:trHeight w:val="305"/>
        </w:trPr>
        <w:tc>
          <w:tcPr>
            <w:tcW w:w="1705" w:type="dxa"/>
            <w:tcMar/>
          </w:tcPr>
          <w:p w:rsidRPr="007402B4" w:rsidR="00B6522A" w:rsidP="7ED4D7AE" w:rsidRDefault="00B6522A" w14:paraId="7A91CC2C" w14:textId="76CC7456">
            <w:pPr>
              <w:pStyle w:val="Normal"/>
              <w:bidi w:val="0"/>
              <w:spacing w:before="0" w:beforeAutospacing="off" w:after="0" w:afterAutospacing="off" w:line="259" w:lineRule="auto"/>
              <w:ind w:left="0" w:right="0"/>
              <w:jc w:val="left"/>
            </w:pPr>
            <w:r w:rsidR="7478343E">
              <w:rPr/>
              <w:t>April 20</w:t>
            </w:r>
          </w:p>
        </w:tc>
        <w:tc>
          <w:tcPr>
            <w:tcW w:w="1890" w:type="dxa"/>
            <w:tcMar/>
          </w:tcPr>
          <w:p w:rsidRPr="007402B4" w:rsidR="00B6522A" w:rsidP="00B0753D" w:rsidRDefault="00B6522A" w14:paraId="46529FE2" w14:textId="3AA36BE9">
            <w:pPr/>
            <w:r w:rsidR="00B6522A">
              <w:rPr/>
              <w:t>Chapter 1</w:t>
            </w:r>
            <w:r w:rsidR="2AFDA8ED">
              <w:rPr/>
              <w:t>4</w:t>
            </w:r>
          </w:p>
        </w:tc>
        <w:tc>
          <w:tcPr>
            <w:tcW w:w="5035" w:type="dxa"/>
            <w:tcMar/>
          </w:tcPr>
          <w:p w:rsidRPr="007402B4" w:rsidR="00B6522A" w:rsidP="605E4934" w:rsidRDefault="00B6522A" w14:paraId="6ACC6A28" w14:textId="1438A199">
            <w:pPr>
              <w:pStyle w:val="Normal"/>
            </w:pPr>
            <w:r w:rsidR="00B6522A">
              <w:rPr/>
              <w:t>Chapter 1</w:t>
            </w:r>
            <w:r w:rsidR="3D9DA845">
              <w:rPr/>
              <w:t>3</w:t>
            </w:r>
            <w:r w:rsidR="00B6522A">
              <w:rPr/>
              <w:t xml:space="preserve"> problems </w:t>
            </w:r>
            <w:r w:rsidRPr="605E4934" w:rsidR="61C592F0">
              <w:rPr>
                <w:rFonts w:ascii="Times New Roman" w:hAnsi="Times New Roman" w:eastAsia="Times New Roman" w:cs="Times New Roman"/>
                <w:noProof w:val="0"/>
                <w:sz w:val="24"/>
                <w:szCs w:val="24"/>
                <w:lang w:val="en-US"/>
              </w:rPr>
              <w:t>SP 1</w:t>
            </w:r>
            <w:r w:rsidRPr="605E4934" w:rsidR="07FE6995">
              <w:rPr>
                <w:rFonts w:ascii="Times New Roman" w:hAnsi="Times New Roman" w:eastAsia="Times New Roman" w:cs="Times New Roman"/>
                <w:noProof w:val="0"/>
                <w:sz w:val="24"/>
                <w:szCs w:val="24"/>
                <w:lang w:val="en-US"/>
              </w:rPr>
              <w:t>3</w:t>
            </w:r>
            <w:r w:rsidRPr="605E4934" w:rsidR="61C592F0">
              <w:rPr>
                <w:rFonts w:ascii="Times New Roman" w:hAnsi="Times New Roman" w:eastAsia="Times New Roman" w:cs="Times New Roman"/>
                <w:noProof w:val="0"/>
                <w:sz w:val="24"/>
                <w:szCs w:val="24"/>
                <w:lang w:val="en-US"/>
              </w:rPr>
              <w:t>-1 to 1</w:t>
            </w:r>
            <w:r w:rsidRPr="605E4934" w:rsidR="6DFE2088">
              <w:rPr>
                <w:rFonts w:ascii="Times New Roman" w:hAnsi="Times New Roman" w:eastAsia="Times New Roman" w:cs="Times New Roman"/>
                <w:noProof w:val="0"/>
                <w:sz w:val="24"/>
                <w:szCs w:val="24"/>
                <w:lang w:val="en-US"/>
              </w:rPr>
              <w:t>3</w:t>
            </w:r>
            <w:r w:rsidRPr="605E4934" w:rsidR="61C592F0">
              <w:rPr>
                <w:rFonts w:ascii="Times New Roman" w:hAnsi="Times New Roman" w:eastAsia="Times New Roman" w:cs="Times New Roman"/>
                <w:noProof w:val="0"/>
                <w:sz w:val="24"/>
                <w:szCs w:val="24"/>
                <w:lang w:val="en-US"/>
              </w:rPr>
              <w:t>-3</w:t>
            </w:r>
          </w:p>
        </w:tc>
      </w:tr>
      <w:tr w:rsidRPr="007402B4" w:rsidR="00B6522A" w:rsidTr="72738A5C" w14:paraId="54DED77B" w14:textId="77777777">
        <w:tc>
          <w:tcPr>
            <w:tcW w:w="1705" w:type="dxa"/>
            <w:tcMar/>
          </w:tcPr>
          <w:p w:rsidRPr="007402B4" w:rsidR="00B6522A" w:rsidP="7ED4D7AE" w:rsidRDefault="00B6522A" w14:paraId="185759BE" w14:textId="30CD7266">
            <w:pPr>
              <w:pStyle w:val="Normal"/>
              <w:bidi w:val="0"/>
              <w:spacing w:before="0" w:beforeAutospacing="off" w:after="0" w:afterAutospacing="off" w:line="259" w:lineRule="auto"/>
              <w:ind w:left="0" w:right="0"/>
              <w:jc w:val="left"/>
            </w:pPr>
            <w:r w:rsidR="716A3087">
              <w:rPr/>
              <w:t>April 27</w:t>
            </w:r>
          </w:p>
        </w:tc>
        <w:tc>
          <w:tcPr>
            <w:tcW w:w="1890" w:type="dxa"/>
            <w:tcMar/>
          </w:tcPr>
          <w:p w:rsidRPr="007402B4" w:rsidR="00B6522A" w:rsidP="00B0753D" w:rsidRDefault="00B6522A" w14:paraId="6A1A7CA0" w14:textId="15FC02B9">
            <w:pPr/>
            <w:r w:rsidR="00B6522A">
              <w:rPr/>
              <w:t>Chapter 1</w:t>
            </w:r>
            <w:r w:rsidR="5AF967E2">
              <w:rPr/>
              <w:t>5</w:t>
            </w:r>
          </w:p>
        </w:tc>
        <w:tc>
          <w:tcPr>
            <w:tcW w:w="5035" w:type="dxa"/>
            <w:tcMar/>
          </w:tcPr>
          <w:p w:rsidRPr="007402B4" w:rsidR="00B6522A" w:rsidP="605E4934" w:rsidRDefault="00B6522A" w14:paraId="152C0595" w14:textId="55D633AF">
            <w:pPr>
              <w:pStyle w:val="Normal"/>
            </w:pPr>
            <w:r w:rsidR="00B6522A">
              <w:rPr/>
              <w:t>Chapter 1</w:t>
            </w:r>
            <w:r w:rsidR="3E21DA89">
              <w:rPr/>
              <w:t>4</w:t>
            </w:r>
            <w:r w:rsidR="0F487D37">
              <w:rPr/>
              <w:t xml:space="preserve"> </w:t>
            </w:r>
            <w:r w:rsidR="00B6522A">
              <w:rPr/>
              <w:t xml:space="preserve">problems </w:t>
            </w:r>
            <w:r w:rsidRPr="605E4934" w:rsidR="51079692">
              <w:rPr>
                <w:rFonts w:ascii="Times New Roman" w:hAnsi="Times New Roman" w:eastAsia="Times New Roman" w:cs="Times New Roman"/>
                <w:noProof w:val="0"/>
                <w:sz w:val="24"/>
                <w:szCs w:val="24"/>
                <w:lang w:val="en-US"/>
              </w:rPr>
              <w:t>SP 1</w:t>
            </w:r>
            <w:r w:rsidRPr="605E4934" w:rsidR="7932D96E">
              <w:rPr>
                <w:rFonts w:ascii="Times New Roman" w:hAnsi="Times New Roman" w:eastAsia="Times New Roman" w:cs="Times New Roman"/>
                <w:noProof w:val="0"/>
                <w:sz w:val="24"/>
                <w:szCs w:val="24"/>
                <w:lang w:val="en-US"/>
              </w:rPr>
              <w:t>4</w:t>
            </w:r>
            <w:r w:rsidRPr="605E4934" w:rsidR="51079692">
              <w:rPr>
                <w:rFonts w:ascii="Times New Roman" w:hAnsi="Times New Roman" w:eastAsia="Times New Roman" w:cs="Times New Roman"/>
                <w:noProof w:val="0"/>
                <w:sz w:val="24"/>
                <w:szCs w:val="24"/>
                <w:lang w:val="en-US"/>
              </w:rPr>
              <w:t>-1 to 1</w:t>
            </w:r>
            <w:r w:rsidRPr="605E4934" w:rsidR="0D5F94C1">
              <w:rPr>
                <w:rFonts w:ascii="Times New Roman" w:hAnsi="Times New Roman" w:eastAsia="Times New Roman" w:cs="Times New Roman"/>
                <w:noProof w:val="0"/>
                <w:sz w:val="24"/>
                <w:szCs w:val="24"/>
                <w:lang w:val="en-US"/>
              </w:rPr>
              <w:t>4</w:t>
            </w:r>
            <w:r w:rsidRPr="605E4934" w:rsidR="51079692">
              <w:rPr>
                <w:rFonts w:ascii="Times New Roman" w:hAnsi="Times New Roman" w:eastAsia="Times New Roman" w:cs="Times New Roman"/>
                <w:noProof w:val="0"/>
                <w:sz w:val="24"/>
                <w:szCs w:val="24"/>
                <w:lang w:val="en-US"/>
              </w:rPr>
              <w:t>-3</w:t>
            </w:r>
          </w:p>
        </w:tc>
      </w:tr>
      <w:tr w:rsidRPr="007402B4" w:rsidR="00B6522A" w:rsidTr="72738A5C" w14:paraId="18DCE3B5" w14:textId="77777777">
        <w:tc>
          <w:tcPr>
            <w:tcW w:w="1705" w:type="dxa"/>
            <w:tcMar/>
          </w:tcPr>
          <w:p w:rsidRPr="007402B4" w:rsidR="00B6522A" w:rsidP="7ED4D7AE" w:rsidRDefault="00B6522A" w14:paraId="03FD65ED" w14:textId="7F302981">
            <w:pPr>
              <w:pStyle w:val="Normal"/>
              <w:bidi w:val="0"/>
              <w:spacing w:before="0" w:beforeAutospacing="off" w:after="0" w:afterAutospacing="off" w:line="259" w:lineRule="auto"/>
              <w:ind w:left="0" w:right="0"/>
              <w:jc w:val="left"/>
            </w:pPr>
            <w:r w:rsidR="794BD5FE">
              <w:rPr/>
              <w:t>May 4</w:t>
            </w:r>
          </w:p>
        </w:tc>
        <w:tc>
          <w:tcPr>
            <w:tcW w:w="1890" w:type="dxa"/>
            <w:tcMar/>
          </w:tcPr>
          <w:p w:rsidRPr="007402B4" w:rsidR="00B6522A" w:rsidP="00B0753D" w:rsidRDefault="00B6522A" w14:paraId="2B3BD937" w14:textId="0747BC2B">
            <w:pPr/>
            <w:r w:rsidR="00B6522A">
              <w:rPr/>
              <w:t>Chapter 1</w:t>
            </w:r>
            <w:r w:rsidR="59B5A638">
              <w:rPr/>
              <w:t>6</w:t>
            </w:r>
          </w:p>
        </w:tc>
        <w:tc>
          <w:tcPr>
            <w:tcW w:w="5035" w:type="dxa"/>
            <w:tcMar/>
          </w:tcPr>
          <w:p w:rsidRPr="007402B4" w:rsidR="00B6522A" w:rsidP="7ED4D7AE" w:rsidRDefault="00B6522A" w14:paraId="3208DB96" w14:textId="7591E986">
            <w:pPr>
              <w:pStyle w:val="Normal"/>
            </w:pPr>
            <w:r w:rsidR="00B6522A">
              <w:rPr/>
              <w:t>Chapter 1</w:t>
            </w:r>
            <w:r w:rsidR="06060391">
              <w:rPr/>
              <w:t>5</w:t>
            </w:r>
            <w:r w:rsidR="00B6522A">
              <w:rPr/>
              <w:t xml:space="preserve"> problems </w:t>
            </w:r>
            <w:r w:rsidRPr="605E4934" w:rsidR="6318546B">
              <w:rPr>
                <w:rFonts w:ascii="Times New Roman" w:hAnsi="Times New Roman" w:eastAsia="Times New Roman" w:cs="Times New Roman"/>
                <w:noProof w:val="0"/>
                <w:sz w:val="24"/>
                <w:szCs w:val="24"/>
                <w:lang w:val="en-US"/>
              </w:rPr>
              <w:t>SP 1</w:t>
            </w:r>
            <w:r w:rsidRPr="605E4934" w:rsidR="54A8B7B5">
              <w:rPr>
                <w:rFonts w:ascii="Times New Roman" w:hAnsi="Times New Roman" w:eastAsia="Times New Roman" w:cs="Times New Roman"/>
                <w:noProof w:val="0"/>
                <w:sz w:val="24"/>
                <w:szCs w:val="24"/>
                <w:lang w:val="en-US"/>
              </w:rPr>
              <w:t>5</w:t>
            </w:r>
            <w:r w:rsidRPr="605E4934" w:rsidR="6318546B">
              <w:rPr>
                <w:rFonts w:ascii="Times New Roman" w:hAnsi="Times New Roman" w:eastAsia="Times New Roman" w:cs="Times New Roman"/>
                <w:noProof w:val="0"/>
                <w:sz w:val="24"/>
                <w:szCs w:val="24"/>
                <w:lang w:val="en-US"/>
              </w:rPr>
              <w:t>-1 to 1</w:t>
            </w:r>
            <w:r w:rsidRPr="605E4934" w:rsidR="79894147">
              <w:rPr>
                <w:rFonts w:ascii="Times New Roman" w:hAnsi="Times New Roman" w:eastAsia="Times New Roman" w:cs="Times New Roman"/>
                <w:noProof w:val="0"/>
                <w:sz w:val="24"/>
                <w:szCs w:val="24"/>
                <w:lang w:val="en-US"/>
              </w:rPr>
              <w:t>5</w:t>
            </w:r>
            <w:r w:rsidRPr="605E4934" w:rsidR="6318546B">
              <w:rPr>
                <w:rFonts w:ascii="Times New Roman" w:hAnsi="Times New Roman" w:eastAsia="Times New Roman" w:cs="Times New Roman"/>
                <w:noProof w:val="0"/>
                <w:sz w:val="24"/>
                <w:szCs w:val="24"/>
                <w:lang w:val="en-US"/>
              </w:rPr>
              <w:t>-3</w:t>
            </w:r>
          </w:p>
        </w:tc>
      </w:tr>
      <w:tr w:rsidR="605E4934" w:rsidTr="72738A5C" w14:paraId="05791E00">
        <w:tc>
          <w:tcPr>
            <w:tcW w:w="1705" w:type="dxa"/>
            <w:tcMar/>
          </w:tcPr>
          <w:p w:rsidR="6CBAD7FE" w:rsidP="605E4934" w:rsidRDefault="6CBAD7FE" w14:paraId="55871C01" w14:textId="15D84BFF">
            <w:pPr>
              <w:pStyle w:val="Normal"/>
              <w:spacing w:line="259" w:lineRule="auto"/>
              <w:jc w:val="left"/>
            </w:pPr>
            <w:r w:rsidR="6CBAD7FE">
              <w:rPr/>
              <w:t>May 11</w:t>
            </w:r>
          </w:p>
        </w:tc>
        <w:tc>
          <w:tcPr>
            <w:tcW w:w="1890" w:type="dxa"/>
            <w:tcMar/>
          </w:tcPr>
          <w:p w:rsidR="6CBAD7FE" w:rsidP="605E4934" w:rsidRDefault="6CBAD7FE" w14:paraId="4845C867" w14:textId="67DEC744">
            <w:pPr>
              <w:pStyle w:val="Normal"/>
            </w:pPr>
            <w:r w:rsidR="6CBAD7FE">
              <w:rPr/>
              <w:t>Chapter 17</w:t>
            </w:r>
          </w:p>
        </w:tc>
        <w:tc>
          <w:tcPr>
            <w:tcW w:w="5035" w:type="dxa"/>
            <w:tcMar/>
          </w:tcPr>
          <w:p w:rsidR="2D68DFEC" w:rsidP="605E4934" w:rsidRDefault="2D68DFEC" w14:paraId="273751A5" w14:textId="1BDDBE0E">
            <w:pPr>
              <w:pStyle w:val="Normal"/>
            </w:pPr>
            <w:r w:rsidR="2D68DFEC">
              <w:rPr/>
              <w:t>Chapter 1</w:t>
            </w:r>
            <w:r w:rsidR="5CBFD101">
              <w:rPr/>
              <w:t>6</w:t>
            </w:r>
            <w:r w:rsidR="4FC0C29F">
              <w:rPr/>
              <w:t xml:space="preserve"> problems </w:t>
            </w:r>
            <w:r w:rsidRPr="605E4934" w:rsidR="4FC0C29F">
              <w:rPr>
                <w:rFonts w:ascii="Times New Roman" w:hAnsi="Times New Roman" w:eastAsia="Times New Roman" w:cs="Times New Roman"/>
                <w:noProof w:val="0"/>
                <w:sz w:val="24"/>
                <w:szCs w:val="24"/>
                <w:lang w:val="en-US"/>
              </w:rPr>
              <w:t>SP 1</w:t>
            </w:r>
            <w:r w:rsidRPr="605E4934" w:rsidR="6BB1D765">
              <w:rPr>
                <w:rFonts w:ascii="Times New Roman" w:hAnsi="Times New Roman" w:eastAsia="Times New Roman" w:cs="Times New Roman"/>
                <w:noProof w:val="0"/>
                <w:sz w:val="24"/>
                <w:szCs w:val="24"/>
                <w:lang w:val="en-US"/>
              </w:rPr>
              <w:t>6</w:t>
            </w:r>
            <w:r w:rsidRPr="605E4934" w:rsidR="4FC0C29F">
              <w:rPr>
                <w:rFonts w:ascii="Times New Roman" w:hAnsi="Times New Roman" w:eastAsia="Times New Roman" w:cs="Times New Roman"/>
                <w:noProof w:val="0"/>
                <w:sz w:val="24"/>
                <w:szCs w:val="24"/>
                <w:lang w:val="en-US"/>
              </w:rPr>
              <w:t>-1 to 1</w:t>
            </w:r>
            <w:r w:rsidRPr="605E4934" w:rsidR="727BC1FE">
              <w:rPr>
                <w:rFonts w:ascii="Times New Roman" w:hAnsi="Times New Roman" w:eastAsia="Times New Roman" w:cs="Times New Roman"/>
                <w:noProof w:val="0"/>
                <w:sz w:val="24"/>
                <w:szCs w:val="24"/>
                <w:lang w:val="en-US"/>
              </w:rPr>
              <w:t>6</w:t>
            </w:r>
            <w:r w:rsidRPr="605E4934" w:rsidR="4FC0C29F">
              <w:rPr>
                <w:rFonts w:ascii="Times New Roman" w:hAnsi="Times New Roman" w:eastAsia="Times New Roman" w:cs="Times New Roman"/>
                <w:noProof w:val="0"/>
                <w:sz w:val="24"/>
                <w:szCs w:val="24"/>
                <w:lang w:val="en-US"/>
              </w:rPr>
              <w:t>-</w:t>
            </w:r>
            <w:r w:rsidRPr="605E4934" w:rsidR="3003B1D0">
              <w:rPr>
                <w:rFonts w:ascii="Times New Roman" w:hAnsi="Times New Roman" w:eastAsia="Times New Roman" w:cs="Times New Roman"/>
                <w:noProof w:val="0"/>
                <w:sz w:val="24"/>
                <w:szCs w:val="24"/>
                <w:lang w:val="en-US"/>
              </w:rPr>
              <w:t>2</w:t>
            </w:r>
          </w:p>
          <w:p w:rsidR="5CBFD101" w:rsidP="605E4934" w:rsidRDefault="5CBFD101" w14:paraId="21782DF9" w14:textId="1C46FF47">
            <w:pPr>
              <w:pStyle w:val="Normal"/>
            </w:pPr>
            <w:r w:rsidR="5CBFD101">
              <w:rPr/>
              <w:t>Chapter 17</w:t>
            </w:r>
            <w:r w:rsidR="0E6DCF25">
              <w:rPr/>
              <w:t xml:space="preserve"> problems </w:t>
            </w:r>
            <w:r w:rsidRPr="605E4934" w:rsidR="0E6DCF25">
              <w:rPr>
                <w:rFonts w:ascii="Times New Roman" w:hAnsi="Times New Roman" w:eastAsia="Times New Roman" w:cs="Times New Roman"/>
                <w:noProof w:val="0"/>
                <w:sz w:val="24"/>
                <w:szCs w:val="24"/>
                <w:lang w:val="en-US"/>
              </w:rPr>
              <w:t>SP 1</w:t>
            </w:r>
            <w:r w:rsidRPr="605E4934" w:rsidR="46CDEC73">
              <w:rPr>
                <w:rFonts w:ascii="Times New Roman" w:hAnsi="Times New Roman" w:eastAsia="Times New Roman" w:cs="Times New Roman"/>
                <w:noProof w:val="0"/>
                <w:sz w:val="24"/>
                <w:szCs w:val="24"/>
                <w:lang w:val="en-US"/>
              </w:rPr>
              <w:t>7</w:t>
            </w:r>
            <w:r w:rsidRPr="605E4934" w:rsidR="0E6DCF25">
              <w:rPr>
                <w:rFonts w:ascii="Times New Roman" w:hAnsi="Times New Roman" w:eastAsia="Times New Roman" w:cs="Times New Roman"/>
                <w:noProof w:val="0"/>
                <w:sz w:val="24"/>
                <w:szCs w:val="24"/>
                <w:lang w:val="en-US"/>
              </w:rPr>
              <w:t>-</w:t>
            </w:r>
            <w:r w:rsidRPr="605E4934" w:rsidR="6FB4BF4A">
              <w:rPr>
                <w:rFonts w:ascii="Times New Roman" w:hAnsi="Times New Roman" w:eastAsia="Times New Roman" w:cs="Times New Roman"/>
                <w:noProof w:val="0"/>
                <w:sz w:val="24"/>
                <w:szCs w:val="24"/>
                <w:lang w:val="en-US"/>
              </w:rPr>
              <w:t>2</w:t>
            </w:r>
            <w:r w:rsidRPr="605E4934" w:rsidR="0E6DCF25">
              <w:rPr>
                <w:rFonts w:ascii="Times New Roman" w:hAnsi="Times New Roman" w:eastAsia="Times New Roman" w:cs="Times New Roman"/>
                <w:noProof w:val="0"/>
                <w:sz w:val="24"/>
                <w:szCs w:val="24"/>
                <w:lang w:val="en-US"/>
              </w:rPr>
              <w:t xml:space="preserve"> to 1</w:t>
            </w:r>
            <w:r w:rsidRPr="605E4934" w:rsidR="37AC0AD8">
              <w:rPr>
                <w:rFonts w:ascii="Times New Roman" w:hAnsi="Times New Roman" w:eastAsia="Times New Roman" w:cs="Times New Roman"/>
                <w:noProof w:val="0"/>
                <w:sz w:val="24"/>
                <w:szCs w:val="24"/>
                <w:lang w:val="en-US"/>
              </w:rPr>
              <w:t>7</w:t>
            </w:r>
            <w:r w:rsidRPr="605E4934" w:rsidR="0E6DCF25">
              <w:rPr>
                <w:rFonts w:ascii="Times New Roman" w:hAnsi="Times New Roman" w:eastAsia="Times New Roman" w:cs="Times New Roman"/>
                <w:noProof w:val="0"/>
                <w:sz w:val="24"/>
                <w:szCs w:val="24"/>
                <w:lang w:val="en-US"/>
              </w:rPr>
              <w:t>-3</w:t>
            </w:r>
          </w:p>
        </w:tc>
      </w:tr>
    </w:tbl>
    <w:p w:rsidR="00937212" w:rsidP="605E4934" w:rsidRDefault="00937212" w14:paraId="227B68AD" w14:textId="125A9A0C">
      <w:pPr>
        <w:pStyle w:val="Normal"/>
      </w:pPr>
    </w:p>
    <w:p w:rsidR="605E4934" w:rsidP="605E4934" w:rsidRDefault="605E4934" w14:paraId="6ED3A539" w14:textId="7E5D338F">
      <w:pPr>
        <w:pStyle w:val="Normal"/>
      </w:pPr>
    </w:p>
    <w:p w:rsidR="605E4934" w:rsidP="605E4934" w:rsidRDefault="605E4934" w14:paraId="0B699E0D" w14:textId="50BCFA76">
      <w:pPr>
        <w:pStyle w:val="Normal"/>
      </w:pPr>
    </w:p>
    <w:p w:rsidR="008C6B0B" w:rsidP="0006306D" w:rsidRDefault="008C6B0B" w14:paraId="736B6CAB" w14:textId="77777777"/>
    <w:p w:rsidR="00AD75CC" w:rsidP="00821778" w:rsidRDefault="00AD75CC" w14:paraId="320FBAB4" w14:textId="77777777"/>
    <w:p w:rsidRPr="00E36E11" w:rsidR="00E36E11" w:rsidP="00E36E11" w:rsidRDefault="00E36E11" w14:paraId="207A490F" w14:textId="77777777">
      <w:pPr>
        <w:overflowPunct w:val="0"/>
        <w:autoSpaceDE w:val="0"/>
        <w:autoSpaceDN w:val="0"/>
        <w:adjustRightInd w:val="0"/>
        <w:jc w:val="both"/>
        <w:textAlignment w:val="baseline"/>
        <w:rPr>
          <w:szCs w:val="20"/>
        </w:rPr>
      </w:pPr>
      <w:r w:rsidRPr="00E36E11">
        <w:rPr>
          <w:szCs w:val="20"/>
        </w:rPr>
        <w:t xml:space="preserve">Several UWSP departments and programs, including the School of Business &amp; Economics, sponsor </w:t>
      </w:r>
      <w:r w:rsidRPr="00E36E11">
        <w:rPr>
          <w:b/>
          <w:bCs/>
          <w:szCs w:val="20"/>
        </w:rPr>
        <w:t xml:space="preserve">Smiley </w:t>
      </w:r>
      <w:r w:rsidRPr="00E36E11">
        <w:rPr>
          <w:b/>
          <w:szCs w:val="20"/>
        </w:rPr>
        <w:t>Professional Events</w:t>
      </w:r>
      <w:r w:rsidRPr="00E36E11">
        <w:rPr>
          <w:szCs w:val="20"/>
        </w:rPr>
        <w:t xml:space="preserve"> (or </w:t>
      </w:r>
      <w:r w:rsidRPr="00E36E11">
        <w:rPr>
          <w:b/>
          <w:szCs w:val="20"/>
        </w:rPr>
        <w:t>Pro Events</w:t>
      </w:r>
      <w:r w:rsidRPr="00E36E11">
        <w:rPr>
          <w:szCs w:val="20"/>
        </w:rPr>
        <w:t>).</w:t>
      </w:r>
    </w:p>
    <w:p w:rsidRPr="00E36E11" w:rsidR="00E36E11" w:rsidP="00E36E11" w:rsidRDefault="00E36E11" w14:paraId="0E518ABC" w14:textId="77777777">
      <w:pPr>
        <w:overflowPunct w:val="0"/>
        <w:autoSpaceDE w:val="0"/>
        <w:autoSpaceDN w:val="0"/>
        <w:adjustRightInd w:val="0"/>
        <w:jc w:val="both"/>
        <w:textAlignment w:val="baseline"/>
        <w:rPr>
          <w:szCs w:val="20"/>
        </w:rPr>
      </w:pPr>
    </w:p>
    <w:p w:rsidRPr="00E36E11" w:rsidR="00E36E11" w:rsidP="00E36E11" w:rsidRDefault="00E36E11" w14:paraId="6944104E" w14:textId="77777777">
      <w:pPr>
        <w:overflowPunct w:val="0"/>
        <w:autoSpaceDE w:val="0"/>
        <w:autoSpaceDN w:val="0"/>
        <w:adjustRightInd w:val="0"/>
        <w:jc w:val="both"/>
        <w:textAlignment w:val="baseline"/>
        <w:rPr>
          <w:szCs w:val="20"/>
        </w:rPr>
      </w:pPr>
      <w:r w:rsidRPr="00E36E11">
        <w:rPr>
          <w:szCs w:val="20"/>
        </w:rPr>
        <w:t>Pro Events connect you to:</w:t>
      </w:r>
    </w:p>
    <w:p w:rsidRPr="00E36E11" w:rsidR="00E36E11" w:rsidP="00E36E11" w:rsidRDefault="00E36E11" w14:paraId="73328182" w14:textId="77777777">
      <w:pPr>
        <w:numPr>
          <w:ilvl w:val="0"/>
          <w:numId w:val="3"/>
        </w:numPr>
        <w:overflowPunct w:val="0"/>
        <w:autoSpaceDE w:val="0"/>
        <w:autoSpaceDN w:val="0"/>
        <w:adjustRightInd w:val="0"/>
        <w:contextualSpacing/>
        <w:jc w:val="both"/>
        <w:textAlignment w:val="baseline"/>
        <w:rPr>
          <w:szCs w:val="20"/>
        </w:rPr>
      </w:pPr>
      <w:r w:rsidRPr="00E36E11">
        <w:rPr>
          <w:i/>
          <w:szCs w:val="20"/>
        </w:rPr>
        <w:t>Campus</w:t>
      </w:r>
      <w:r w:rsidRPr="00E36E11">
        <w:rPr>
          <w:szCs w:val="20"/>
        </w:rPr>
        <w:t xml:space="preserve"> (e.g., academic coaching, student clubs);</w:t>
      </w:r>
    </w:p>
    <w:p w:rsidRPr="00E36E11" w:rsidR="00E36E11" w:rsidP="00E36E11" w:rsidRDefault="00E36E11" w14:paraId="739F5E1F" w14:textId="77777777">
      <w:pPr>
        <w:numPr>
          <w:ilvl w:val="0"/>
          <w:numId w:val="3"/>
        </w:numPr>
        <w:overflowPunct w:val="0"/>
        <w:autoSpaceDE w:val="0"/>
        <w:autoSpaceDN w:val="0"/>
        <w:adjustRightInd w:val="0"/>
        <w:contextualSpacing/>
        <w:jc w:val="both"/>
        <w:textAlignment w:val="baseline"/>
        <w:rPr>
          <w:szCs w:val="20"/>
        </w:rPr>
      </w:pPr>
      <w:r w:rsidRPr="00E36E11">
        <w:rPr>
          <w:i/>
          <w:szCs w:val="20"/>
        </w:rPr>
        <w:t>Community</w:t>
      </w:r>
      <w:r w:rsidRPr="00E36E11">
        <w:rPr>
          <w:szCs w:val="20"/>
        </w:rPr>
        <w:t xml:space="preserve"> (e.g., Rotary, Business Council): and</w:t>
      </w:r>
    </w:p>
    <w:p w:rsidRPr="00E36E11" w:rsidR="00E36E11" w:rsidP="00E36E11" w:rsidRDefault="00E36E11" w14:paraId="43EABBE1" w14:textId="77777777">
      <w:pPr>
        <w:numPr>
          <w:ilvl w:val="0"/>
          <w:numId w:val="3"/>
        </w:numPr>
        <w:overflowPunct w:val="0"/>
        <w:autoSpaceDE w:val="0"/>
        <w:autoSpaceDN w:val="0"/>
        <w:adjustRightInd w:val="0"/>
        <w:contextualSpacing/>
        <w:jc w:val="both"/>
        <w:textAlignment w:val="baseline"/>
        <w:rPr>
          <w:szCs w:val="20"/>
        </w:rPr>
      </w:pPr>
      <w:r w:rsidRPr="00E36E11">
        <w:rPr>
          <w:i/>
          <w:szCs w:val="20"/>
        </w:rPr>
        <w:t>Careers</w:t>
      </w:r>
      <w:r w:rsidRPr="00E36E11">
        <w:rPr>
          <w:szCs w:val="20"/>
        </w:rPr>
        <w:t xml:space="preserve"> (e.g., internships, networking).</w:t>
      </w:r>
    </w:p>
    <w:p w:rsidRPr="00E36E11" w:rsidR="00E36E11" w:rsidP="00E36E11" w:rsidRDefault="00E36E11" w14:paraId="1F3680E1" w14:textId="77777777">
      <w:pPr>
        <w:overflowPunct w:val="0"/>
        <w:autoSpaceDE w:val="0"/>
        <w:autoSpaceDN w:val="0"/>
        <w:adjustRightInd w:val="0"/>
        <w:jc w:val="both"/>
        <w:textAlignment w:val="baseline"/>
        <w:rPr>
          <w:szCs w:val="20"/>
        </w:rPr>
      </w:pPr>
    </w:p>
    <w:p w:rsidRPr="00E36E11" w:rsidR="00E36E11" w:rsidP="00E36E11" w:rsidRDefault="00E36E11" w14:paraId="08FAFEED" w14:textId="0130F849">
      <w:pPr>
        <w:overflowPunct w:val="0"/>
        <w:autoSpaceDE w:val="0"/>
        <w:autoSpaceDN w:val="0"/>
        <w:adjustRightInd w:val="0"/>
        <w:jc w:val="both"/>
        <w:textAlignment w:val="baseline"/>
      </w:pPr>
      <w:r w:rsidR="00E36E11">
        <w:rPr/>
        <w:t xml:space="preserve">As an SBE student, you will be able to choose from a wide variety of speakers, </w:t>
      </w:r>
      <w:r w:rsidR="00E36E11">
        <w:rPr/>
        <w:t>workshops</w:t>
      </w:r>
      <w:r w:rsidR="00E36E11">
        <w:rPr/>
        <w:t xml:space="preserve"> and special events</w:t>
      </w:r>
      <w:r w:rsidR="00E36E11">
        <w:rPr/>
        <w:t xml:space="preserve">.  </w:t>
      </w:r>
      <w:r w:rsidR="00E36E11">
        <w:rPr/>
        <w:t>With over 300 events per year on the Pro Events calendar, you will have significant flexibility in selecting your events</w:t>
      </w:r>
      <w:r w:rsidR="451D2EF7">
        <w:rPr/>
        <w:t xml:space="preserve">. </w:t>
      </w:r>
      <w:r w:rsidR="00E36E11">
        <w:rPr/>
        <w:t>Whatever you choose, Pro Events will help you to make the most out of your time as a student and to prepare for transitioning into a successful career.</w:t>
      </w:r>
    </w:p>
    <w:p w:rsidRPr="00E36E11" w:rsidR="00E36E11" w:rsidP="00E36E11" w:rsidRDefault="00E36E11" w14:paraId="20126CA4" w14:textId="77777777">
      <w:pPr>
        <w:overflowPunct w:val="0"/>
        <w:autoSpaceDE w:val="0"/>
        <w:autoSpaceDN w:val="0"/>
        <w:adjustRightInd w:val="0"/>
        <w:jc w:val="both"/>
        <w:textAlignment w:val="baseline"/>
        <w:rPr>
          <w:szCs w:val="20"/>
        </w:rPr>
      </w:pPr>
    </w:p>
    <w:p w:rsidRPr="00E36E11" w:rsidR="00E36E11" w:rsidP="00E36E11" w:rsidRDefault="00E36E11" w14:paraId="7DDE9F4C" w14:textId="77777777">
      <w:pPr>
        <w:overflowPunct w:val="0"/>
        <w:autoSpaceDE w:val="0"/>
        <w:autoSpaceDN w:val="0"/>
        <w:adjustRightInd w:val="0"/>
        <w:textAlignment w:val="baseline"/>
        <w:rPr>
          <w:szCs w:val="20"/>
        </w:rPr>
      </w:pPr>
      <w:r w:rsidRPr="00E36E11">
        <w:rPr>
          <w:szCs w:val="20"/>
        </w:rPr>
        <w:t>Visit the Pro Events web site (</w:t>
      </w:r>
      <w:r w:rsidRPr="00E36E11">
        <w:rPr>
          <w:b/>
          <w:bCs/>
          <w:szCs w:val="20"/>
        </w:rPr>
        <w:t>proevents.uwsp.edu</w:t>
      </w:r>
      <w:r w:rsidRPr="00E36E11">
        <w:rPr>
          <w:szCs w:val="20"/>
        </w:rPr>
        <w:t xml:space="preserve">) for announcements of upcoming events.  You can also follow us on social media.  Facebook: </w:t>
      </w:r>
      <w:hyperlink w:history="1" r:id="rId10">
        <w:r w:rsidRPr="00E36E11">
          <w:rPr>
            <w:color w:val="0000FF"/>
            <w:szCs w:val="20"/>
            <w:u w:val="single"/>
          </w:rPr>
          <w:t>UWSP School of Business &amp; Economics</w:t>
        </w:r>
      </w:hyperlink>
    </w:p>
    <w:p w:rsidRPr="00E36E11" w:rsidR="00E36E11" w:rsidP="00E36E11" w:rsidRDefault="00E36E11" w14:paraId="60923100" w14:textId="77777777">
      <w:pPr>
        <w:overflowPunct w:val="0"/>
        <w:autoSpaceDE w:val="0"/>
        <w:autoSpaceDN w:val="0"/>
        <w:adjustRightInd w:val="0"/>
        <w:textAlignment w:val="baseline"/>
        <w:rPr>
          <w:szCs w:val="20"/>
        </w:rPr>
      </w:pPr>
      <w:r w:rsidRPr="00E36E11">
        <w:rPr>
          <w:szCs w:val="20"/>
        </w:rPr>
        <w:t xml:space="preserve">Twitter: </w:t>
      </w:r>
      <w:hyperlink w:history="1" r:id="rId11">
        <w:r w:rsidRPr="00E36E11">
          <w:rPr>
            <w:color w:val="0000FF"/>
            <w:szCs w:val="20"/>
            <w:u w:val="single"/>
          </w:rPr>
          <w:t>@UWSPBusiness</w:t>
        </w:r>
      </w:hyperlink>
    </w:p>
    <w:p w:rsidRPr="00E36E11" w:rsidR="00E36E11" w:rsidP="00E36E11" w:rsidRDefault="00E36E11" w14:paraId="636EB9B8" w14:textId="77777777">
      <w:pPr>
        <w:overflowPunct w:val="0"/>
        <w:autoSpaceDE w:val="0"/>
        <w:autoSpaceDN w:val="0"/>
        <w:adjustRightInd w:val="0"/>
        <w:jc w:val="both"/>
        <w:textAlignment w:val="baseline"/>
        <w:rPr>
          <w:szCs w:val="20"/>
        </w:rPr>
      </w:pPr>
    </w:p>
    <w:p w:rsidRPr="00E36E11" w:rsidR="00E36E11" w:rsidP="00E36E11" w:rsidRDefault="00E36E11" w14:paraId="29D7B730" w14:textId="226D820E">
      <w:pPr>
        <w:overflowPunct w:val="0"/>
        <w:autoSpaceDE w:val="0"/>
        <w:autoSpaceDN w:val="0"/>
        <w:adjustRightInd w:val="0"/>
        <w:jc w:val="both"/>
        <w:textAlignment w:val="baseline"/>
      </w:pPr>
      <w:r w:rsidR="00E36E11">
        <w:rPr/>
        <w:t xml:space="preserve">For this course, you must attend </w:t>
      </w:r>
      <w:r w:rsidRPr="605E4934" w:rsidR="00E36E11">
        <w:rPr>
          <w:b w:val="1"/>
          <w:bCs w:val="1"/>
        </w:rPr>
        <w:t>two</w:t>
      </w:r>
      <w:r w:rsidR="00E36E11">
        <w:rPr/>
        <w:t xml:space="preserve"> official Pro Events</w:t>
      </w:r>
      <w:r w:rsidR="00E36E11">
        <w:rPr/>
        <w:t xml:space="preserve">.  </w:t>
      </w:r>
      <w:r w:rsidR="00E36E11">
        <w:rPr/>
        <w:t xml:space="preserve">One event must be before the mid-semester cut-off of </w:t>
      </w:r>
      <w:r w:rsidRPr="605E4934" w:rsidR="411C1E67">
        <w:rPr>
          <w:b w:val="1"/>
          <w:bCs w:val="1"/>
        </w:rPr>
        <w:t>March 1</w:t>
      </w:r>
      <w:r w:rsidRPr="605E4934" w:rsidR="1BEA93E5">
        <w:rPr>
          <w:b w:val="1"/>
          <w:bCs w:val="1"/>
        </w:rPr>
        <w:t>6</w:t>
      </w:r>
      <w:r w:rsidR="00E36E11">
        <w:rPr/>
        <w:t>; a second event must be before the end-of-semester cut-</w:t>
      </w:r>
      <w:r w:rsidR="164E9455">
        <w:rPr/>
        <w:t>off (</w:t>
      </w:r>
      <w:r w:rsidRPr="605E4934" w:rsidR="664592AD">
        <w:rPr>
          <w:b w:val="1"/>
          <w:bCs w:val="1"/>
        </w:rPr>
        <w:t>May 11</w:t>
      </w:r>
      <w:r w:rsidR="00E36E11">
        <w:rPr/>
        <w:t>)</w:t>
      </w:r>
      <w:r w:rsidR="4C65D8C2">
        <w:rPr/>
        <w:t xml:space="preserve">. </w:t>
      </w:r>
      <w:r w:rsidR="00E36E11">
        <w:rPr/>
        <w:t xml:space="preserve"> Attendance at each event will count for</w:t>
      </w:r>
      <w:r w:rsidR="77744F40">
        <w:rPr/>
        <w:t xml:space="preserve"> </w:t>
      </w:r>
      <w:r w:rsidR="65C1DCDB">
        <w:rPr/>
        <w:t xml:space="preserve">25 </w:t>
      </w:r>
      <w:r w:rsidR="00E36E11">
        <w:rPr/>
        <w:t>points towards your final grade.</w:t>
      </w:r>
    </w:p>
    <w:p w:rsidRPr="00E36E11" w:rsidR="00E36E11" w:rsidP="00E36E11" w:rsidRDefault="00E36E11" w14:paraId="539B8321" w14:textId="77777777">
      <w:pPr>
        <w:overflowPunct w:val="0"/>
        <w:autoSpaceDE w:val="0"/>
        <w:autoSpaceDN w:val="0"/>
        <w:adjustRightInd w:val="0"/>
        <w:textAlignment w:val="baseline"/>
        <w:rPr>
          <w:szCs w:val="20"/>
        </w:rPr>
      </w:pPr>
    </w:p>
    <w:p w:rsidRPr="00E36E11" w:rsidR="00E36E11" w:rsidP="00E36E11" w:rsidRDefault="00E36E11" w14:paraId="100268E6" w14:textId="77777777">
      <w:pPr>
        <w:overflowPunct w:val="0"/>
        <w:autoSpaceDE w:val="0"/>
        <w:autoSpaceDN w:val="0"/>
        <w:adjustRightInd w:val="0"/>
        <w:jc w:val="both"/>
        <w:textAlignment w:val="baseline"/>
        <w:rPr>
          <w:szCs w:val="20"/>
        </w:rPr>
      </w:pPr>
      <w:r w:rsidRPr="00E36E11">
        <w:rPr>
          <w:szCs w:val="20"/>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rsidRPr="00E36E11" w:rsidR="00E36E11" w:rsidP="00E36E11" w:rsidRDefault="00E36E11" w14:paraId="477F0636" w14:textId="77777777">
      <w:pPr>
        <w:overflowPunct w:val="0"/>
        <w:autoSpaceDE w:val="0"/>
        <w:autoSpaceDN w:val="0"/>
        <w:adjustRightInd w:val="0"/>
        <w:jc w:val="both"/>
        <w:textAlignment w:val="baseline"/>
        <w:rPr>
          <w:szCs w:val="20"/>
        </w:rPr>
      </w:pPr>
    </w:p>
    <w:p w:rsidRPr="00E36E11" w:rsidR="00E36E11" w:rsidP="00E36E11" w:rsidRDefault="00E36E11" w14:paraId="6F1E2A78" w14:textId="27C421CA">
      <w:pPr>
        <w:overflowPunct w:val="0"/>
        <w:autoSpaceDE w:val="0"/>
        <w:autoSpaceDN w:val="0"/>
        <w:adjustRightInd w:val="0"/>
        <w:jc w:val="both"/>
        <w:textAlignment w:val="baseline"/>
      </w:pPr>
      <w:r w:rsidR="00E36E11">
        <w:rPr/>
        <w:t>Attendance at Pro Events will be confirmed with automatic emails to you and updated on the Pro Events web site</w:t>
      </w:r>
      <w:r w:rsidR="41F525FA">
        <w:rPr/>
        <w:t xml:space="preserve">. </w:t>
      </w:r>
      <w:r w:rsidR="00E36E11">
        <w:rPr/>
        <w:t>Please allow a week for confirmation of attendance at events held outside the SBE, such as Career Services events</w:t>
      </w:r>
      <w:r w:rsidR="00E36E11">
        <w:rPr/>
        <w:t xml:space="preserve">.  </w:t>
      </w:r>
      <w:r w:rsidR="00E36E11">
        <w:rPr/>
        <w:t xml:space="preserve">If you have a </w:t>
      </w:r>
      <w:r w:rsidR="722E7396">
        <w:rPr/>
        <w:t>question about</w:t>
      </w:r>
      <w:r w:rsidR="00E36E11">
        <w:rPr/>
        <w:t xml:space="preserve"> Pro Events attendance, please </w:t>
      </w:r>
      <w:proofErr w:type="gramStart"/>
      <w:r w:rsidR="00E36E11">
        <w:rPr/>
        <w:t>email</w:t>
      </w:r>
      <w:proofErr w:type="gramEnd"/>
      <w:r w:rsidR="00E36E11">
        <w:rPr/>
        <w:t xml:space="preserve"> </w:t>
      </w:r>
      <w:hyperlink r:id="Rea0f4526c4144749">
        <w:r w:rsidRPr="605E4934" w:rsidR="00E36E11">
          <w:rPr>
            <w:color w:val="0000FF"/>
            <w:u w:val="single"/>
          </w:rPr>
          <w:t>proevents@uwsp.edu</w:t>
        </w:r>
      </w:hyperlink>
      <w:r w:rsidR="00E36E11">
        <w:rPr/>
        <w:t xml:space="preserve"> .</w:t>
      </w:r>
    </w:p>
    <w:p w:rsidRPr="00E36E11" w:rsidR="00E36E11" w:rsidP="00E36E11" w:rsidRDefault="00E36E11" w14:paraId="73502A29" w14:textId="77777777">
      <w:pPr>
        <w:overflowPunct w:val="0"/>
        <w:autoSpaceDE w:val="0"/>
        <w:autoSpaceDN w:val="0"/>
        <w:adjustRightInd w:val="0"/>
        <w:jc w:val="both"/>
        <w:textAlignment w:val="baseline"/>
        <w:rPr>
          <w:szCs w:val="20"/>
        </w:rPr>
      </w:pPr>
    </w:p>
    <w:p w:rsidRPr="00E36E11" w:rsidR="00E36E11" w:rsidP="00E36E11" w:rsidRDefault="00E36E11" w14:paraId="656E6EBD" w14:textId="77777777">
      <w:pPr>
        <w:overflowPunct w:val="0"/>
        <w:autoSpaceDE w:val="0"/>
        <w:autoSpaceDN w:val="0"/>
        <w:adjustRightInd w:val="0"/>
        <w:jc w:val="both"/>
        <w:textAlignment w:val="baseline"/>
        <w:rPr>
          <w:szCs w:val="20"/>
        </w:rPr>
      </w:pPr>
      <w:r w:rsidRPr="00E36E11">
        <w:rPr>
          <w:szCs w:val="20"/>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rsidRPr="00E36E11" w:rsidR="00E36E11" w:rsidP="00E36E11" w:rsidRDefault="00E36E11" w14:paraId="589B2EA3" w14:textId="77777777">
      <w:pPr>
        <w:overflowPunct w:val="0"/>
        <w:autoSpaceDE w:val="0"/>
        <w:autoSpaceDN w:val="0"/>
        <w:adjustRightInd w:val="0"/>
        <w:jc w:val="both"/>
        <w:textAlignment w:val="baseline"/>
        <w:rPr>
          <w:szCs w:val="20"/>
        </w:rPr>
      </w:pPr>
    </w:p>
    <w:p w:rsidRPr="00E36E11" w:rsidR="00E36E11" w:rsidP="00E36E11" w:rsidRDefault="00E36E11" w14:paraId="54590538" w14:textId="5879CB40">
      <w:pPr>
        <w:overflowPunct w:val="0"/>
        <w:autoSpaceDE w:val="0"/>
        <w:autoSpaceDN w:val="0"/>
        <w:adjustRightInd w:val="0"/>
        <w:jc w:val="both"/>
        <w:textAlignment w:val="baseline"/>
      </w:pPr>
      <w:r w:rsidR="00E36E11">
        <w:rPr/>
        <w:t>After the mid-semester cut-off and the end of this semester’s events, I will receive reports confirming your attendance</w:t>
      </w:r>
      <w:r w:rsidR="69664561">
        <w:rPr/>
        <w:t xml:space="preserve">. </w:t>
      </w:r>
      <w:r w:rsidR="00E36E11">
        <w:rPr/>
        <w:t>You do not need to do anything else.</w:t>
      </w:r>
    </w:p>
    <w:p w:rsidR="605E4934" w:rsidP="605E4934" w:rsidRDefault="605E4934" w14:paraId="2A646504" w14:textId="2F71CAF1">
      <w:pPr>
        <w:pStyle w:val="Normal"/>
        <w:jc w:val="both"/>
      </w:pPr>
    </w:p>
    <w:p w:rsidR="605E4934" w:rsidP="605E4934" w:rsidRDefault="605E4934" w14:paraId="1BFD6EF0" w14:textId="1FFF46A7">
      <w:pPr>
        <w:pStyle w:val="Normal"/>
        <w:jc w:val="both"/>
      </w:pPr>
    </w:p>
    <w:p w:rsidR="605E4934" w:rsidP="605E4934" w:rsidRDefault="605E4934" w14:paraId="6B7CE4E2" w14:textId="589377E9">
      <w:pPr>
        <w:pStyle w:val="Normal"/>
        <w:jc w:val="both"/>
      </w:pPr>
    </w:p>
    <w:p w:rsidRPr="00E36E11" w:rsidR="00E36E11" w:rsidP="00E36E11" w:rsidRDefault="00E36E11" w14:paraId="762A25A9" w14:textId="77777777">
      <w:pPr>
        <w:overflowPunct w:val="0"/>
        <w:autoSpaceDE w:val="0"/>
        <w:autoSpaceDN w:val="0"/>
        <w:adjustRightInd w:val="0"/>
        <w:textAlignment w:val="baseline"/>
        <w:rPr>
          <w:szCs w:val="20"/>
        </w:rPr>
      </w:pPr>
    </w:p>
    <w:p w:rsidRPr="00E36E11" w:rsidR="00E36E11" w:rsidP="00E36E11" w:rsidRDefault="00E36E11" w14:paraId="49F3A8F3" w14:textId="4E6EF2BE">
      <w:pPr>
        <w:overflowPunct w:val="0"/>
        <w:autoSpaceDE w:val="0"/>
        <w:autoSpaceDN w:val="0"/>
        <w:adjustRightInd w:val="0"/>
        <w:textAlignment w:val="baseline"/>
      </w:pPr>
      <w:r w:rsidRPr="605E4934" w:rsidR="00E36E11">
        <w:rPr>
          <w:u w:val="single"/>
        </w:rPr>
        <w:t>Hint</w:t>
      </w:r>
      <w:r w:rsidR="00E36E11">
        <w:rPr/>
        <w:t xml:space="preserve">:  if you are having trouble finding events that fit your schedule, check out the “Create Your Own Event” </w:t>
      </w:r>
      <w:r w:rsidR="00E36E11">
        <w:rPr/>
        <w:t>option</w:t>
      </w:r>
      <w:r w:rsidR="00E36E11">
        <w:rPr/>
        <w:t xml:space="preserve"> (</w:t>
      </w:r>
      <w:hyperlink r:id="Rd170c56d0a1b4f91">
        <w:r w:rsidRPr="605E4934" w:rsidR="00E36E11">
          <w:rPr>
            <w:color w:val="0000FF"/>
            <w:u w:val="single"/>
          </w:rPr>
          <w:t>https://www.uwsp.edu/busecon/Pages/Events/create.aspx</w:t>
        </w:r>
      </w:hyperlink>
      <w:r w:rsidR="00E36E11">
        <w:rPr/>
        <w:t xml:space="preserve"> )</w:t>
      </w:r>
      <w:r w:rsidR="00E36E11">
        <w:rPr/>
        <w:t xml:space="preserve">.  </w:t>
      </w:r>
      <w:r w:rsidR="00E36E11">
        <w:rPr/>
        <w:t>You can meet with an expert from Career Advising, Financial Coaching or Academic Coaching</w:t>
      </w:r>
      <w:r w:rsidR="00E36E11">
        <w:rPr/>
        <w:t xml:space="preserve">.  </w:t>
      </w:r>
      <w:r w:rsidR="00E36E11">
        <w:rPr/>
        <w:t xml:space="preserve">During “Kickstart Your Career,” you can set up a lunch with a local business expert to learn more about their industry, </w:t>
      </w:r>
      <w:r w:rsidR="714FE5A6">
        <w:rPr/>
        <w:t>company,</w:t>
      </w:r>
      <w:r w:rsidR="00E36E11">
        <w:rPr/>
        <w:t xml:space="preserve"> and profession (and for SBE students, </w:t>
      </w:r>
      <w:r w:rsidR="1BA6ECA2">
        <w:rPr/>
        <w:t>we will</w:t>
      </w:r>
      <w:r w:rsidR="00E36E11">
        <w:rPr/>
        <w:t xml:space="preserve"> pay the cost of lunch!).</w:t>
      </w:r>
    </w:p>
    <w:p w:rsidR="00144A1E" w:rsidP="001F7323" w:rsidRDefault="00144A1E" w14:paraId="00C2FECF" w14:textId="77777777"/>
    <w:p w:rsidRPr="00B6522A" w:rsidR="00B6522A" w:rsidP="00B6522A" w:rsidRDefault="00B6522A" w14:paraId="6E6034DE" w14:textId="77777777">
      <w:pPr>
        <w:rPr>
          <w:b/>
        </w:rPr>
      </w:pPr>
    </w:p>
    <w:p w:rsidRPr="00B6522A" w:rsidR="00B6522A" w:rsidP="00B6522A" w:rsidRDefault="00B6522A" w14:paraId="7BD92B2C" w14:textId="77777777">
      <w:pPr>
        <w:rPr>
          <w:bCs/>
        </w:rPr>
      </w:pPr>
      <w:r w:rsidRPr="00B6522A">
        <w:rPr>
          <w:bCs/>
        </w:rPr>
        <w:t>Articles</w:t>
      </w:r>
    </w:p>
    <w:p w:rsidRPr="00B6522A" w:rsidR="00B6522A" w:rsidP="00B6522A" w:rsidRDefault="00B6522A" w14:paraId="555A2102" w14:textId="77777777">
      <w:pPr>
        <w:rPr>
          <w:bCs/>
        </w:rPr>
      </w:pPr>
    </w:p>
    <w:p w:rsidRPr="00B6522A" w:rsidR="00B6522A" w:rsidP="605E4934" w:rsidRDefault="00B6522A" w14:paraId="0AA341F0" w14:textId="15AE9F1E">
      <w:pPr>
        <w:pStyle w:val="Normal"/>
        <w:ind w:left="60"/>
        <w:rPr>
          <w:b w:val="1"/>
          <w:bCs w:val="1"/>
        </w:rPr>
      </w:pPr>
      <w:r w:rsidR="00B6522A">
        <w:rPr/>
        <w:t xml:space="preserve">Each student will </w:t>
      </w:r>
      <w:r w:rsidR="00B6522A">
        <w:rPr/>
        <w:t>be required</w:t>
      </w:r>
      <w:r w:rsidR="00B6522A">
        <w:rPr/>
        <w:t xml:space="preserve"> to research </w:t>
      </w:r>
      <w:r w:rsidR="73020FEA">
        <w:rPr/>
        <w:t>one</w:t>
      </w:r>
      <w:r w:rsidR="00B6522A">
        <w:rPr/>
        <w:t xml:space="preserve"> article and present the articles to class</w:t>
      </w:r>
      <w:r w:rsidR="0423356D">
        <w:rPr/>
        <w:t xml:space="preserve">. </w:t>
      </w:r>
      <w:r w:rsidR="00B6522A">
        <w:rPr/>
        <w:t>You can work by yourself or in groups of two</w:t>
      </w:r>
      <w:r w:rsidR="4C368651">
        <w:rPr/>
        <w:t xml:space="preserve">. </w:t>
      </w:r>
      <w:r w:rsidR="00B6522A">
        <w:rPr/>
        <w:t>Th</w:t>
      </w:r>
      <w:r w:rsidR="5ECB2DBA">
        <w:rPr/>
        <w:t>is</w:t>
      </w:r>
      <w:r w:rsidR="00B6522A">
        <w:rPr/>
        <w:t xml:space="preserve"> article can be any topic related to accounting (</w:t>
      </w:r>
      <w:proofErr w:type="spellStart"/>
      <w:r w:rsidR="00B6522A">
        <w:rPr/>
        <w:t>ie</w:t>
      </w:r>
      <w:proofErr w:type="spellEnd"/>
      <w:r w:rsidR="00B6522A">
        <w:rPr/>
        <w:t xml:space="preserve"> financial statement articles, fraud articles or any other topic) You will need to answer the </w:t>
      </w:r>
      <w:r w:rsidR="0EC033DC">
        <w:rPr/>
        <w:t>following</w:t>
      </w:r>
      <w:r w:rsidR="0EC033DC">
        <w:rPr/>
        <w:t xml:space="preserve">.  </w:t>
      </w:r>
      <w:r w:rsidRPr="605E4934" w:rsidR="0EC033DC">
        <w:rPr>
          <w:b w:val="1"/>
          <w:bCs w:val="1"/>
        </w:rPr>
        <w:t xml:space="preserve">Please </w:t>
      </w:r>
      <w:r w:rsidRPr="605E4934" w:rsidR="0459D27F">
        <w:rPr>
          <w:b w:val="1"/>
          <w:bCs w:val="1"/>
        </w:rPr>
        <w:t>email me</w:t>
      </w:r>
      <w:r w:rsidRPr="605E4934" w:rsidR="71AA4174">
        <w:rPr>
          <w:b w:val="1"/>
          <w:bCs w:val="1"/>
        </w:rPr>
        <w:t xml:space="preserve"> </w:t>
      </w:r>
      <w:r w:rsidRPr="605E4934" w:rsidR="0EC033DC">
        <w:rPr>
          <w:b w:val="1"/>
          <w:bCs w:val="1"/>
        </w:rPr>
        <w:t>the article you plan to presen</w:t>
      </w:r>
      <w:r w:rsidRPr="605E4934" w:rsidR="49B8CCC3">
        <w:rPr>
          <w:b w:val="1"/>
          <w:bCs w:val="1"/>
        </w:rPr>
        <w:t>t prior to class.</w:t>
      </w:r>
    </w:p>
    <w:p w:rsidRPr="00B6522A" w:rsidR="00B6522A" w:rsidP="605E4934" w:rsidRDefault="00B6522A" w14:paraId="50F89D17" w14:textId="66393E21">
      <w:pPr>
        <w:pStyle w:val="Normal"/>
        <w:ind w:left="60"/>
        <w:rPr>
          <w:b w:val="1"/>
          <w:bCs w:val="1"/>
        </w:rPr>
      </w:pPr>
    </w:p>
    <w:p w:rsidRPr="00B6522A" w:rsidR="00B6522A" w:rsidP="605E4934" w:rsidRDefault="00B6522A" w14:paraId="0FD0C1CD" w14:textId="2AFA02C6">
      <w:pPr>
        <w:pStyle w:val="ListParagraph"/>
        <w:numPr>
          <w:ilvl w:val="0"/>
          <w:numId w:val="5"/>
        </w:numPr>
        <w:rPr>
          <w:sz w:val="24"/>
          <w:szCs w:val="24"/>
        </w:rPr>
      </w:pPr>
      <w:r w:rsidR="00B6522A">
        <w:rPr/>
        <w:t>A brief description of the article</w:t>
      </w:r>
    </w:p>
    <w:p w:rsidRPr="00B6522A" w:rsidR="00B6522A" w:rsidP="00B6522A" w:rsidRDefault="00B6522A" w14:paraId="56A77D8F" w14:textId="77777777">
      <w:pPr>
        <w:numPr>
          <w:ilvl w:val="0"/>
          <w:numId w:val="5"/>
        </w:numPr>
        <w:rPr>
          <w:bCs/>
          <w:szCs w:val="20"/>
        </w:rPr>
      </w:pPr>
      <w:r w:rsidRPr="00B6522A">
        <w:rPr>
          <w:bCs/>
          <w:szCs w:val="20"/>
        </w:rPr>
        <w:t>The main point of the article</w:t>
      </w:r>
    </w:p>
    <w:p w:rsidRPr="00B6522A" w:rsidR="00B6522A" w:rsidP="00B6522A" w:rsidRDefault="00B6522A" w14:paraId="7288B79B" w14:textId="77777777">
      <w:pPr>
        <w:numPr>
          <w:ilvl w:val="0"/>
          <w:numId w:val="5"/>
        </w:numPr>
        <w:rPr/>
      </w:pPr>
      <w:r w:rsidR="00B6522A">
        <w:rPr/>
        <w:t>What did you learn from the article?</w:t>
      </w:r>
    </w:p>
    <w:p w:rsidR="605E4934" w:rsidP="605E4934" w:rsidRDefault="605E4934" w14:paraId="0DDB3700" w14:textId="42DBB043">
      <w:pPr>
        <w:pStyle w:val="Normal"/>
        <w:ind w:left="60"/>
      </w:pPr>
    </w:p>
    <w:p w:rsidRPr="00B6522A" w:rsidR="00B6522A" w:rsidP="00B6522A" w:rsidRDefault="00B6522A" w14:paraId="01F89B4A" w14:textId="13618254">
      <w:pPr/>
      <w:r w:rsidR="00B6522A">
        <w:rPr/>
        <w:t>You can choose any day to present except for the exam dates</w:t>
      </w:r>
      <w:r w:rsidR="4ABF7C39">
        <w:rPr/>
        <w:t xml:space="preserve">. </w:t>
      </w:r>
      <w:r w:rsidR="00B6522A">
        <w:rPr/>
        <w:t xml:space="preserve">We have </w:t>
      </w:r>
      <w:r w:rsidR="43D25404">
        <w:rPr/>
        <w:t>2</w:t>
      </w:r>
      <w:r w:rsidR="03C21429">
        <w:rPr/>
        <w:t>5</w:t>
      </w:r>
      <w:r w:rsidR="00B6522A">
        <w:rPr/>
        <w:t xml:space="preserve"> </w:t>
      </w:r>
      <w:r w:rsidR="00B6522A">
        <w:rPr/>
        <w:t xml:space="preserve">individuals in the class so we will need to have </w:t>
      </w:r>
      <w:r w:rsidR="0D40016E">
        <w:rPr/>
        <w:t xml:space="preserve">one </w:t>
      </w:r>
      <w:r w:rsidR="00B6522A">
        <w:rPr/>
        <w:t>or t</w:t>
      </w:r>
      <w:r w:rsidR="6D26DF6F">
        <w:rPr/>
        <w:t>wo</w:t>
      </w:r>
      <w:r w:rsidR="00B6522A">
        <w:rPr/>
        <w:t xml:space="preserve"> present each class time</w:t>
      </w:r>
      <w:r w:rsidR="0CAA83A5">
        <w:rPr/>
        <w:t xml:space="preserve">. </w:t>
      </w:r>
    </w:p>
    <w:p w:rsidRPr="00B6522A" w:rsidR="00B6522A" w:rsidP="00B6522A" w:rsidRDefault="00B6522A" w14:paraId="58C0F915" w14:textId="77777777">
      <w:pPr>
        <w:rPr>
          <w:b/>
        </w:rPr>
      </w:pPr>
    </w:p>
    <w:p w:rsidRPr="00B6522A" w:rsidR="00B6522A" w:rsidP="00B6522A" w:rsidRDefault="00B6522A" w14:paraId="7E2088FF" w14:textId="77777777">
      <w:pPr>
        <w:rPr>
          <w:b/>
        </w:rPr>
      </w:pPr>
    </w:p>
    <w:p w:rsidRPr="00B6522A" w:rsidR="00B6522A" w:rsidP="00B6522A" w:rsidRDefault="00B6522A" w14:paraId="41348DD5" w14:textId="18B615AA">
      <w:r w:rsidR="00B6522A">
        <w:rPr/>
        <w:t xml:space="preserve">Final Exam </w:t>
      </w:r>
      <w:r>
        <w:tab/>
      </w:r>
      <w:r w:rsidR="6BD9729B">
        <w:rPr/>
        <w:t>May</w:t>
      </w:r>
      <w:r w:rsidR="00B6522A">
        <w:rPr/>
        <w:t xml:space="preserve"> </w:t>
      </w:r>
      <w:r w:rsidR="6976162E">
        <w:rPr/>
        <w:t xml:space="preserve">21, 2020  </w:t>
      </w:r>
      <w:r w:rsidR="00B6522A">
        <w:rPr/>
        <w:t xml:space="preserve">(Friday) </w:t>
      </w:r>
      <w:r w:rsidR="08D0EC14">
        <w:rPr/>
        <w:t xml:space="preserve"> 10:15 AM </w:t>
      </w:r>
      <w:r w:rsidR="00B6522A">
        <w:rPr/>
        <w:t xml:space="preserve">to </w:t>
      </w:r>
      <w:r w:rsidR="494A9182">
        <w:rPr/>
        <w:t>1</w:t>
      </w:r>
      <w:r w:rsidR="00B6522A">
        <w:rPr/>
        <w:t>2:</w:t>
      </w:r>
      <w:r w:rsidR="2CB9BE4A">
        <w:rPr/>
        <w:t>15</w:t>
      </w:r>
      <w:r w:rsidR="00B6522A">
        <w:rPr/>
        <w:t xml:space="preserve"> PM</w:t>
      </w:r>
    </w:p>
    <w:p w:rsidRPr="00B6522A" w:rsidR="00B6522A" w:rsidP="00B6522A" w:rsidRDefault="00B6522A" w14:paraId="1831ED23" w14:textId="77777777"/>
    <w:p w:rsidRPr="00B6522A" w:rsidR="00B6522A" w:rsidP="00B6522A" w:rsidRDefault="00B6522A" w14:paraId="4E631980" w14:textId="77777777">
      <w:r w:rsidRPr="00B6522A">
        <w:t>Grading:</w:t>
      </w:r>
    </w:p>
    <w:p w:rsidRPr="00B6522A" w:rsidR="00B6522A" w:rsidP="00B6522A" w:rsidRDefault="00B6522A" w14:paraId="4AD62FC5" w14:textId="77777777">
      <w:pPr>
        <w:rPr>
          <w:b/>
          <w:bCs/>
          <w:lang w:val="fr-FR"/>
        </w:rPr>
      </w:pPr>
    </w:p>
    <w:tbl>
      <w:tblPr>
        <w:tblStyle w:val="TableGrid"/>
        <w:tblW w:w="0" w:type="auto"/>
        <w:tblLook w:val="04A0" w:firstRow="1" w:lastRow="0" w:firstColumn="1" w:lastColumn="0" w:noHBand="0" w:noVBand="1"/>
      </w:tblPr>
      <w:tblGrid>
        <w:gridCol w:w="4315"/>
        <w:gridCol w:w="4315"/>
      </w:tblGrid>
      <w:tr w:rsidRPr="00B6522A" w:rsidR="00B6522A" w:rsidTr="7ED4D7AE" w14:paraId="0151D82F" w14:textId="77777777">
        <w:tc>
          <w:tcPr>
            <w:tcW w:w="4315" w:type="dxa"/>
            <w:tcMar/>
          </w:tcPr>
          <w:p w:rsidRPr="00B6522A" w:rsidR="00B6522A" w:rsidP="00B6522A" w:rsidRDefault="00B6522A" w14:paraId="15F38477" w14:textId="77777777">
            <w:pPr>
              <w:rPr>
                <w:lang w:val="fr-FR"/>
              </w:rPr>
            </w:pPr>
            <w:r w:rsidRPr="00B6522A">
              <w:rPr>
                <w:lang w:val="fr-FR"/>
              </w:rPr>
              <w:t>Exam 1</w:t>
            </w:r>
          </w:p>
        </w:tc>
        <w:tc>
          <w:tcPr>
            <w:tcW w:w="4315" w:type="dxa"/>
            <w:tcMar/>
          </w:tcPr>
          <w:p w:rsidRPr="00B6522A" w:rsidR="00B6522A" w:rsidP="00B6522A" w:rsidRDefault="00B6522A" w14:paraId="3A2D9249" w14:textId="77777777">
            <w:pPr>
              <w:rPr>
                <w:lang w:val="fr-FR"/>
              </w:rPr>
            </w:pPr>
            <w:r w:rsidRPr="00B6522A">
              <w:rPr>
                <w:lang w:val="fr-FR"/>
              </w:rPr>
              <w:t>100</w:t>
            </w:r>
          </w:p>
        </w:tc>
      </w:tr>
      <w:tr w:rsidRPr="00B6522A" w:rsidR="00B6522A" w:rsidTr="7ED4D7AE" w14:paraId="4AB64734" w14:textId="77777777">
        <w:tc>
          <w:tcPr>
            <w:tcW w:w="4315" w:type="dxa"/>
            <w:tcMar/>
          </w:tcPr>
          <w:p w:rsidRPr="00B6522A" w:rsidR="00B6522A" w:rsidP="00B6522A" w:rsidRDefault="00B6522A" w14:paraId="3BDF3880" w14:textId="77777777">
            <w:pPr>
              <w:rPr>
                <w:lang w:val="fr-FR"/>
              </w:rPr>
            </w:pPr>
            <w:r w:rsidRPr="00B6522A">
              <w:rPr>
                <w:lang w:val="fr-FR"/>
              </w:rPr>
              <w:t>Exam 2</w:t>
            </w:r>
          </w:p>
        </w:tc>
        <w:tc>
          <w:tcPr>
            <w:tcW w:w="4315" w:type="dxa"/>
            <w:tcMar/>
          </w:tcPr>
          <w:p w:rsidRPr="00B6522A" w:rsidR="00B6522A" w:rsidP="00B6522A" w:rsidRDefault="00B6522A" w14:paraId="7D874D88" w14:textId="77777777">
            <w:pPr>
              <w:rPr>
                <w:lang w:val="fr-FR"/>
              </w:rPr>
            </w:pPr>
            <w:r w:rsidRPr="00B6522A">
              <w:rPr>
                <w:lang w:val="fr-FR"/>
              </w:rPr>
              <w:t>100</w:t>
            </w:r>
          </w:p>
        </w:tc>
      </w:tr>
      <w:tr w:rsidRPr="00B6522A" w:rsidR="00B6522A" w:rsidTr="7ED4D7AE" w14:paraId="6AE5BC21" w14:textId="77777777">
        <w:tc>
          <w:tcPr>
            <w:tcW w:w="4315" w:type="dxa"/>
            <w:tcMar/>
          </w:tcPr>
          <w:p w:rsidRPr="00B6522A" w:rsidR="00B6522A" w:rsidP="00B6522A" w:rsidRDefault="00B6522A" w14:paraId="4DD665D7" w14:textId="77777777">
            <w:pPr>
              <w:rPr>
                <w:lang w:val="fr-FR"/>
              </w:rPr>
            </w:pPr>
            <w:r w:rsidRPr="00B6522A">
              <w:rPr>
                <w:lang w:val="fr-FR"/>
              </w:rPr>
              <w:t>Exam 3</w:t>
            </w:r>
          </w:p>
        </w:tc>
        <w:tc>
          <w:tcPr>
            <w:tcW w:w="4315" w:type="dxa"/>
            <w:tcMar/>
          </w:tcPr>
          <w:p w:rsidRPr="00B6522A" w:rsidR="00B6522A" w:rsidP="00B6522A" w:rsidRDefault="00B6522A" w14:paraId="350DBBAD" w14:textId="77777777">
            <w:pPr>
              <w:rPr>
                <w:lang w:val="fr-FR"/>
              </w:rPr>
            </w:pPr>
            <w:r w:rsidRPr="00B6522A">
              <w:rPr>
                <w:lang w:val="fr-FR"/>
              </w:rPr>
              <w:t>100</w:t>
            </w:r>
          </w:p>
        </w:tc>
      </w:tr>
      <w:tr w:rsidRPr="00B6522A" w:rsidR="00B6522A" w:rsidTr="7ED4D7AE" w14:paraId="7E4E3979" w14:textId="77777777">
        <w:tc>
          <w:tcPr>
            <w:tcW w:w="4315" w:type="dxa"/>
            <w:tcMar/>
          </w:tcPr>
          <w:p w:rsidRPr="00B6522A" w:rsidR="00B6522A" w:rsidP="7ED4D7AE" w:rsidRDefault="00B6522A" w14:paraId="0A6F277E" w14:textId="2281820C">
            <w:pPr>
              <w:pStyle w:val="Normal"/>
              <w:bidi w:val="0"/>
              <w:spacing w:before="0" w:beforeAutospacing="off" w:after="0" w:afterAutospacing="off" w:line="259" w:lineRule="auto"/>
              <w:ind w:left="0" w:right="0"/>
              <w:jc w:val="left"/>
            </w:pPr>
            <w:r w:rsidRPr="7ED4D7AE" w:rsidR="6400421A">
              <w:rPr>
                <w:lang w:val="fr-FR"/>
              </w:rPr>
              <w:t>SBE Events</w:t>
            </w:r>
          </w:p>
        </w:tc>
        <w:tc>
          <w:tcPr>
            <w:tcW w:w="4315" w:type="dxa"/>
            <w:tcMar/>
          </w:tcPr>
          <w:p w:rsidRPr="00B6522A" w:rsidR="00B6522A" w:rsidP="00B6522A" w:rsidRDefault="00B6522A" w14:paraId="654AB6A8" w14:textId="3455BAB7">
            <w:pPr>
              <w:rPr>
                <w:lang w:val="fr-FR"/>
              </w:rPr>
            </w:pPr>
            <w:r w:rsidRPr="7ED4D7AE" w:rsidR="3DEFEFC2">
              <w:rPr>
                <w:lang w:val="fr-FR"/>
              </w:rPr>
              <w:t>50</w:t>
            </w:r>
          </w:p>
        </w:tc>
      </w:tr>
      <w:tr w:rsidRPr="00B6522A" w:rsidR="00B6522A" w:rsidTr="7ED4D7AE" w14:paraId="3D4C3396" w14:textId="77777777">
        <w:tc>
          <w:tcPr>
            <w:tcW w:w="4315" w:type="dxa"/>
            <w:tcMar/>
          </w:tcPr>
          <w:p w:rsidRPr="00B6522A" w:rsidR="00B6522A" w:rsidP="00B6522A" w:rsidRDefault="00B6522A" w14:paraId="19FFCD1F" w14:textId="77777777">
            <w:pPr>
              <w:rPr>
                <w:lang w:val="fr-FR"/>
              </w:rPr>
            </w:pPr>
            <w:r w:rsidRPr="00B6522A">
              <w:rPr>
                <w:lang w:val="fr-FR"/>
              </w:rPr>
              <w:t>Assignements</w:t>
            </w:r>
          </w:p>
        </w:tc>
        <w:tc>
          <w:tcPr>
            <w:tcW w:w="4315" w:type="dxa"/>
            <w:tcMar/>
          </w:tcPr>
          <w:p w:rsidRPr="00B6522A" w:rsidR="00B6522A" w:rsidP="00B6522A" w:rsidRDefault="00B6522A" w14:paraId="056CE2FA" w14:textId="77777777">
            <w:pPr>
              <w:rPr>
                <w:lang w:val="fr-FR"/>
              </w:rPr>
            </w:pPr>
            <w:r w:rsidRPr="00B6522A">
              <w:rPr>
                <w:lang w:val="fr-FR"/>
              </w:rPr>
              <w:t>100</w:t>
            </w:r>
          </w:p>
        </w:tc>
      </w:tr>
      <w:tr w:rsidRPr="00B6522A" w:rsidR="00B6522A" w:rsidTr="7ED4D7AE" w14:paraId="193013DF" w14:textId="77777777">
        <w:tc>
          <w:tcPr>
            <w:tcW w:w="4315" w:type="dxa"/>
            <w:tcMar/>
          </w:tcPr>
          <w:p w:rsidRPr="00B6522A" w:rsidR="00B6522A" w:rsidP="00B6522A" w:rsidRDefault="00B6522A" w14:paraId="2F63E61F" w14:textId="77777777">
            <w:pPr>
              <w:rPr>
                <w:lang w:val="fr-FR"/>
              </w:rPr>
            </w:pPr>
            <w:r w:rsidRPr="00B6522A">
              <w:rPr>
                <w:lang w:val="fr-FR"/>
              </w:rPr>
              <w:t>Articles</w:t>
            </w:r>
          </w:p>
        </w:tc>
        <w:tc>
          <w:tcPr>
            <w:tcW w:w="4315" w:type="dxa"/>
            <w:tcMar/>
          </w:tcPr>
          <w:p w:rsidRPr="00B6522A" w:rsidR="00B6522A" w:rsidP="00B6522A" w:rsidRDefault="00B6522A" w14:paraId="26800AEE" w14:textId="2FAE717D">
            <w:pPr>
              <w:rPr>
                <w:lang w:val="fr-FR"/>
              </w:rPr>
            </w:pPr>
            <w:r w:rsidRPr="7ED4D7AE" w:rsidR="39668760">
              <w:rPr>
                <w:lang w:val="fr-FR"/>
              </w:rPr>
              <w:t>50</w:t>
            </w:r>
          </w:p>
        </w:tc>
      </w:tr>
      <w:tr w:rsidRPr="00B6522A" w:rsidR="00B6522A" w:rsidTr="7ED4D7AE" w14:paraId="742C1138" w14:textId="77777777">
        <w:tc>
          <w:tcPr>
            <w:tcW w:w="4315" w:type="dxa"/>
            <w:tcMar/>
          </w:tcPr>
          <w:p w:rsidRPr="00B6522A" w:rsidR="00B6522A" w:rsidP="00B6522A" w:rsidRDefault="00B6522A" w14:paraId="64770975" w14:textId="77777777">
            <w:pPr>
              <w:rPr>
                <w:b/>
                <w:bCs/>
                <w:lang w:val="fr-FR"/>
              </w:rPr>
            </w:pPr>
            <w:r w:rsidRPr="00B6522A">
              <w:rPr>
                <w:b/>
                <w:bCs/>
                <w:lang w:val="fr-FR"/>
              </w:rPr>
              <w:t>Total Points Possible</w:t>
            </w:r>
          </w:p>
        </w:tc>
        <w:tc>
          <w:tcPr>
            <w:tcW w:w="4315" w:type="dxa"/>
            <w:tcMar/>
          </w:tcPr>
          <w:p w:rsidRPr="00B6522A" w:rsidR="00B6522A" w:rsidP="00B6522A" w:rsidRDefault="00B6522A" w14:paraId="45B2B73A" w14:textId="7A540B60">
            <w:pPr>
              <w:rPr>
                <w:b w:val="1"/>
                <w:bCs w:val="1"/>
                <w:lang w:val="fr-FR"/>
              </w:rPr>
            </w:pPr>
            <w:r w:rsidRPr="7ED4D7AE" w:rsidR="6DE46B20">
              <w:rPr>
                <w:b w:val="1"/>
                <w:bCs w:val="1"/>
                <w:lang w:val="fr-FR"/>
              </w:rPr>
              <w:t>5</w:t>
            </w:r>
            <w:r w:rsidRPr="7ED4D7AE" w:rsidR="00B6522A">
              <w:rPr>
                <w:b w:val="1"/>
                <w:bCs w:val="1"/>
                <w:lang w:val="fr-FR"/>
              </w:rPr>
              <w:t>00</w:t>
            </w:r>
          </w:p>
        </w:tc>
      </w:tr>
    </w:tbl>
    <w:p w:rsidRPr="00B6522A" w:rsidR="00B6522A" w:rsidP="00B6522A" w:rsidRDefault="00B6522A" w14:paraId="599D99C9" w14:textId="77777777">
      <w:pPr>
        <w:rPr>
          <w:lang w:val="fr-FR"/>
        </w:rPr>
      </w:pPr>
      <w:r w:rsidRPr="00B6522A">
        <w:rPr>
          <w:lang w:val="fr-FR"/>
        </w:rPr>
        <w:tab/>
      </w:r>
      <w:r w:rsidRPr="00B6522A">
        <w:rPr>
          <w:lang w:val="fr-FR"/>
        </w:rPr>
        <w:tab/>
      </w:r>
      <w:r w:rsidRPr="00B6522A">
        <w:rPr>
          <w:lang w:val="fr-FR"/>
        </w:rPr>
        <w:tab/>
      </w:r>
    </w:p>
    <w:p w:rsidRPr="00B6522A" w:rsidR="00B6522A" w:rsidP="00B6522A" w:rsidRDefault="00B6522A" w14:paraId="0E21AB62" w14:textId="77777777">
      <w:pPr>
        <w:rPr>
          <w:b w:val="1"/>
          <w:bCs w:val="1"/>
        </w:rPr>
      </w:pPr>
      <w:r w:rsidRPr="605E4934" w:rsidR="00B6522A">
        <w:rPr>
          <w:b w:val="1"/>
          <w:bCs w:val="1"/>
        </w:rPr>
        <w:t xml:space="preserve">There will be no make-up exams without prior approval by the instructor. </w:t>
      </w:r>
    </w:p>
    <w:p w:rsidR="605E4934" w:rsidP="605E4934" w:rsidRDefault="605E4934" w14:paraId="7138B6E9" w14:textId="39D24680">
      <w:pPr>
        <w:pStyle w:val="Normal"/>
        <w:rPr>
          <w:b w:val="1"/>
          <w:bCs w:val="1"/>
        </w:rPr>
      </w:pPr>
    </w:p>
    <w:p w:rsidR="605E4934" w:rsidP="605E4934" w:rsidRDefault="605E4934" w14:paraId="33104E1C" w14:textId="2A47F3CC">
      <w:pPr>
        <w:pStyle w:val="Normal"/>
        <w:rPr>
          <w:b w:val="1"/>
          <w:bCs w:val="1"/>
        </w:rPr>
      </w:pPr>
    </w:p>
    <w:p w:rsidR="605E4934" w:rsidP="605E4934" w:rsidRDefault="605E4934" w14:paraId="5713F451" w14:textId="657BEF9D">
      <w:pPr>
        <w:pStyle w:val="Normal"/>
        <w:rPr>
          <w:b w:val="1"/>
          <w:bCs w:val="1"/>
        </w:rPr>
      </w:pPr>
    </w:p>
    <w:p w:rsidR="605E4934" w:rsidP="605E4934" w:rsidRDefault="605E4934" w14:paraId="310559D4" w14:textId="1450B224">
      <w:pPr>
        <w:pStyle w:val="Normal"/>
        <w:rPr>
          <w:b w:val="1"/>
          <w:bCs w:val="1"/>
        </w:rPr>
      </w:pPr>
    </w:p>
    <w:p w:rsidR="605E4934" w:rsidP="605E4934" w:rsidRDefault="605E4934" w14:paraId="12DF54AC" w14:textId="0CDEC73E">
      <w:pPr>
        <w:pStyle w:val="Normal"/>
        <w:rPr>
          <w:b w:val="1"/>
          <w:bCs w:val="1"/>
        </w:rPr>
      </w:pPr>
    </w:p>
    <w:p w:rsidRPr="00B6522A" w:rsidR="00B6522A" w:rsidP="00B6522A" w:rsidRDefault="00B6522A" w14:paraId="3CB88FA4" w14:textId="77777777"/>
    <w:p w:rsidRPr="00B6522A" w:rsidR="00B6522A" w:rsidP="00B6522A" w:rsidRDefault="00B6522A" w14:paraId="0F6B5388" w14:textId="77777777"/>
    <w:p w:rsidRPr="00B6522A" w:rsidR="00B6522A" w:rsidP="00B6522A" w:rsidRDefault="00B6522A" w14:paraId="237050CA" w14:textId="77777777">
      <w:r w:rsidRPr="00B6522A">
        <w:t>Grades = Percentage of Total Points</w:t>
      </w:r>
    </w:p>
    <w:tbl>
      <w:tblPr>
        <w:tblStyle w:val="TableGrid"/>
        <w:tblW w:w="0" w:type="auto"/>
        <w:tblLook w:val="04A0" w:firstRow="1" w:lastRow="0" w:firstColumn="1" w:lastColumn="0" w:noHBand="0" w:noVBand="1"/>
      </w:tblPr>
      <w:tblGrid>
        <w:gridCol w:w="4315"/>
        <w:gridCol w:w="4315"/>
      </w:tblGrid>
      <w:tr w:rsidRPr="00B6522A" w:rsidR="00B6522A" w:rsidTr="7ED4D7AE" w14:paraId="41985F96" w14:textId="77777777">
        <w:tc>
          <w:tcPr>
            <w:tcW w:w="4315" w:type="dxa"/>
            <w:tcMar/>
          </w:tcPr>
          <w:p w:rsidRPr="00B6522A" w:rsidR="00B6522A" w:rsidP="00B6522A" w:rsidRDefault="00B6522A" w14:paraId="26D81AB1" w14:textId="77777777">
            <w:r w:rsidRPr="00B6522A">
              <w:t>100% to 97%</w:t>
            </w:r>
          </w:p>
        </w:tc>
        <w:tc>
          <w:tcPr>
            <w:tcW w:w="4315" w:type="dxa"/>
            <w:tcMar/>
          </w:tcPr>
          <w:p w:rsidRPr="00B6522A" w:rsidR="00B6522A" w:rsidP="00B6522A" w:rsidRDefault="00B6522A" w14:paraId="4B84D2D0" w14:textId="77777777">
            <w:r w:rsidRPr="00B6522A">
              <w:t>A+</w:t>
            </w:r>
          </w:p>
        </w:tc>
      </w:tr>
      <w:tr w:rsidRPr="00B6522A" w:rsidR="00B6522A" w:rsidTr="7ED4D7AE" w14:paraId="2A77EC69" w14:textId="77777777">
        <w:tc>
          <w:tcPr>
            <w:tcW w:w="4315" w:type="dxa"/>
            <w:tcMar/>
          </w:tcPr>
          <w:p w:rsidRPr="00B6522A" w:rsidR="00B6522A" w:rsidP="00B6522A" w:rsidRDefault="00B6522A" w14:paraId="0D97D829" w14:textId="77777777">
            <w:r w:rsidRPr="00B6522A">
              <w:t>96% to 93%</w:t>
            </w:r>
          </w:p>
        </w:tc>
        <w:tc>
          <w:tcPr>
            <w:tcW w:w="4315" w:type="dxa"/>
            <w:tcMar/>
          </w:tcPr>
          <w:p w:rsidRPr="00B6522A" w:rsidR="00B6522A" w:rsidP="00B6522A" w:rsidRDefault="00B6522A" w14:paraId="154C4822" w14:textId="77777777">
            <w:r w:rsidRPr="00B6522A">
              <w:t>A</w:t>
            </w:r>
          </w:p>
        </w:tc>
      </w:tr>
      <w:tr w:rsidRPr="00B6522A" w:rsidR="00B6522A" w:rsidTr="7ED4D7AE" w14:paraId="023B9AAC" w14:textId="77777777">
        <w:tc>
          <w:tcPr>
            <w:tcW w:w="4315" w:type="dxa"/>
            <w:tcMar/>
          </w:tcPr>
          <w:p w:rsidRPr="00B6522A" w:rsidR="00B6522A" w:rsidP="00B6522A" w:rsidRDefault="00B6522A" w14:paraId="55B54A7D" w14:textId="77777777">
            <w:r w:rsidRPr="00B6522A">
              <w:t>92% to 90%</w:t>
            </w:r>
          </w:p>
        </w:tc>
        <w:tc>
          <w:tcPr>
            <w:tcW w:w="4315" w:type="dxa"/>
            <w:tcMar/>
          </w:tcPr>
          <w:p w:rsidRPr="00B6522A" w:rsidR="00B6522A" w:rsidP="00B6522A" w:rsidRDefault="00B6522A" w14:paraId="26F78F27" w14:textId="77777777">
            <w:r w:rsidRPr="00B6522A">
              <w:t>A-</w:t>
            </w:r>
          </w:p>
        </w:tc>
      </w:tr>
      <w:tr w:rsidRPr="00B6522A" w:rsidR="00B6522A" w:rsidTr="7ED4D7AE" w14:paraId="4BC3DFA9" w14:textId="77777777">
        <w:trPr>
          <w:trHeight w:val="305"/>
        </w:trPr>
        <w:tc>
          <w:tcPr>
            <w:tcW w:w="4315" w:type="dxa"/>
            <w:tcMar/>
          </w:tcPr>
          <w:p w:rsidRPr="00B6522A" w:rsidR="00B6522A" w:rsidP="00B6522A" w:rsidRDefault="00B6522A" w14:paraId="43A9613F" w14:textId="77777777">
            <w:r w:rsidRPr="00B6522A">
              <w:t>89% to 87%</w:t>
            </w:r>
          </w:p>
        </w:tc>
        <w:tc>
          <w:tcPr>
            <w:tcW w:w="4315" w:type="dxa"/>
            <w:tcMar/>
          </w:tcPr>
          <w:p w:rsidRPr="00B6522A" w:rsidR="00B6522A" w:rsidP="00B6522A" w:rsidRDefault="00B6522A" w14:paraId="54048089" w14:textId="77777777">
            <w:r w:rsidRPr="00B6522A">
              <w:t>B+</w:t>
            </w:r>
          </w:p>
        </w:tc>
      </w:tr>
      <w:tr w:rsidRPr="00B6522A" w:rsidR="00B6522A" w:rsidTr="7ED4D7AE" w14:paraId="47165E60" w14:textId="77777777">
        <w:tc>
          <w:tcPr>
            <w:tcW w:w="4315" w:type="dxa"/>
            <w:tcMar/>
          </w:tcPr>
          <w:p w:rsidRPr="00B6522A" w:rsidR="00B6522A" w:rsidP="00B6522A" w:rsidRDefault="00B6522A" w14:paraId="346832B5" w14:textId="77777777">
            <w:r w:rsidRPr="00B6522A">
              <w:t>86%to 83%</w:t>
            </w:r>
          </w:p>
        </w:tc>
        <w:tc>
          <w:tcPr>
            <w:tcW w:w="4315" w:type="dxa"/>
            <w:tcMar/>
          </w:tcPr>
          <w:p w:rsidRPr="00B6522A" w:rsidR="00B6522A" w:rsidP="00B6522A" w:rsidRDefault="00B6522A" w14:paraId="1C6E1B34" w14:textId="77777777">
            <w:r w:rsidRPr="00B6522A">
              <w:t>B</w:t>
            </w:r>
          </w:p>
        </w:tc>
      </w:tr>
      <w:tr w:rsidRPr="00B6522A" w:rsidR="00B6522A" w:rsidTr="7ED4D7AE" w14:paraId="3F334C77" w14:textId="77777777">
        <w:tc>
          <w:tcPr>
            <w:tcW w:w="4315" w:type="dxa"/>
            <w:tcMar/>
          </w:tcPr>
          <w:p w:rsidRPr="00B6522A" w:rsidR="00B6522A" w:rsidP="00B6522A" w:rsidRDefault="00B6522A" w14:paraId="402F6377" w14:textId="77777777">
            <w:r w:rsidRPr="00B6522A">
              <w:t>82% to 80%</w:t>
            </w:r>
          </w:p>
        </w:tc>
        <w:tc>
          <w:tcPr>
            <w:tcW w:w="4315" w:type="dxa"/>
            <w:tcMar/>
          </w:tcPr>
          <w:p w:rsidRPr="00B6522A" w:rsidR="00B6522A" w:rsidP="00B6522A" w:rsidRDefault="00B6522A" w14:paraId="750796DB" w14:textId="77777777">
            <w:r w:rsidRPr="00B6522A">
              <w:t>B-</w:t>
            </w:r>
          </w:p>
        </w:tc>
      </w:tr>
      <w:tr w:rsidRPr="00B6522A" w:rsidR="00B6522A" w:rsidTr="7ED4D7AE" w14:paraId="675FC360" w14:textId="77777777">
        <w:tc>
          <w:tcPr>
            <w:tcW w:w="4315" w:type="dxa"/>
            <w:tcMar/>
          </w:tcPr>
          <w:p w:rsidRPr="00B6522A" w:rsidR="00B6522A" w:rsidP="00B6522A" w:rsidRDefault="00B6522A" w14:paraId="2E094347" w14:textId="77777777">
            <w:r w:rsidRPr="00B6522A">
              <w:t>79% to 77%</w:t>
            </w:r>
          </w:p>
        </w:tc>
        <w:tc>
          <w:tcPr>
            <w:tcW w:w="4315" w:type="dxa"/>
            <w:tcMar/>
          </w:tcPr>
          <w:p w:rsidRPr="00B6522A" w:rsidR="00B6522A" w:rsidP="00B6522A" w:rsidRDefault="00B6522A" w14:paraId="3466D0A9" w14:textId="77777777">
            <w:r w:rsidRPr="00B6522A">
              <w:t>C+</w:t>
            </w:r>
          </w:p>
        </w:tc>
      </w:tr>
      <w:tr w:rsidRPr="00B6522A" w:rsidR="00B6522A" w:rsidTr="7ED4D7AE" w14:paraId="7DC87E65" w14:textId="77777777">
        <w:tc>
          <w:tcPr>
            <w:tcW w:w="4315" w:type="dxa"/>
            <w:tcMar/>
          </w:tcPr>
          <w:p w:rsidRPr="00B6522A" w:rsidR="00B6522A" w:rsidP="00B6522A" w:rsidRDefault="00B6522A" w14:paraId="5FD72DDD" w14:textId="77777777">
            <w:r w:rsidRPr="00B6522A">
              <w:t>76%to 73%</w:t>
            </w:r>
          </w:p>
        </w:tc>
        <w:tc>
          <w:tcPr>
            <w:tcW w:w="4315" w:type="dxa"/>
            <w:tcMar/>
          </w:tcPr>
          <w:p w:rsidRPr="00B6522A" w:rsidR="00B6522A" w:rsidP="00B6522A" w:rsidRDefault="00B6522A" w14:paraId="5D075804" w14:textId="77777777">
            <w:r w:rsidRPr="00B6522A">
              <w:t>C</w:t>
            </w:r>
          </w:p>
        </w:tc>
      </w:tr>
      <w:tr w:rsidRPr="00B6522A" w:rsidR="00B6522A" w:rsidTr="7ED4D7AE" w14:paraId="1AC1AFA5" w14:textId="77777777">
        <w:tc>
          <w:tcPr>
            <w:tcW w:w="4315" w:type="dxa"/>
            <w:tcMar/>
          </w:tcPr>
          <w:p w:rsidRPr="00B6522A" w:rsidR="00B6522A" w:rsidP="00B6522A" w:rsidRDefault="00B6522A" w14:paraId="0FA5ECF1" w14:textId="77777777">
            <w:r w:rsidRPr="00B6522A">
              <w:t>72% to 70%</w:t>
            </w:r>
          </w:p>
        </w:tc>
        <w:tc>
          <w:tcPr>
            <w:tcW w:w="4315" w:type="dxa"/>
            <w:tcMar/>
          </w:tcPr>
          <w:p w:rsidRPr="00B6522A" w:rsidR="00B6522A" w:rsidP="00B6522A" w:rsidRDefault="00B6522A" w14:paraId="6B7FA3F4" w14:textId="77777777">
            <w:r w:rsidRPr="00B6522A">
              <w:t>C-</w:t>
            </w:r>
          </w:p>
        </w:tc>
      </w:tr>
      <w:tr w:rsidRPr="00B6522A" w:rsidR="00B6522A" w:rsidTr="7ED4D7AE" w14:paraId="6DD5B153" w14:textId="77777777">
        <w:tc>
          <w:tcPr>
            <w:tcW w:w="4315" w:type="dxa"/>
            <w:tcMar/>
          </w:tcPr>
          <w:p w:rsidRPr="00B6522A" w:rsidR="00B6522A" w:rsidP="00B6522A" w:rsidRDefault="00B6522A" w14:paraId="137C04EA" w14:textId="77777777">
            <w:r w:rsidRPr="00B6522A">
              <w:t>69% to 67%</w:t>
            </w:r>
          </w:p>
        </w:tc>
        <w:tc>
          <w:tcPr>
            <w:tcW w:w="4315" w:type="dxa"/>
            <w:tcMar/>
          </w:tcPr>
          <w:p w:rsidRPr="00B6522A" w:rsidR="00B6522A" w:rsidP="00B6522A" w:rsidRDefault="00B6522A" w14:paraId="17D552C9" w14:textId="77777777">
            <w:r w:rsidRPr="00B6522A">
              <w:t>D+</w:t>
            </w:r>
          </w:p>
        </w:tc>
      </w:tr>
      <w:tr w:rsidRPr="00B6522A" w:rsidR="00B6522A" w:rsidTr="7ED4D7AE" w14:paraId="63289A73" w14:textId="77777777">
        <w:tc>
          <w:tcPr>
            <w:tcW w:w="4315" w:type="dxa"/>
            <w:tcMar/>
          </w:tcPr>
          <w:p w:rsidRPr="00B6522A" w:rsidR="00B6522A" w:rsidP="00B6522A" w:rsidRDefault="00B6522A" w14:paraId="3A00A1DB" w14:textId="77777777">
            <w:r w:rsidRPr="00B6522A">
              <w:t>66%to 63%</w:t>
            </w:r>
          </w:p>
        </w:tc>
        <w:tc>
          <w:tcPr>
            <w:tcW w:w="4315" w:type="dxa"/>
            <w:tcMar/>
          </w:tcPr>
          <w:p w:rsidRPr="00B6522A" w:rsidR="00B6522A" w:rsidP="00B6522A" w:rsidRDefault="00B6522A" w14:paraId="454E2D31" w14:textId="77777777">
            <w:r w:rsidRPr="00B6522A">
              <w:t>D</w:t>
            </w:r>
          </w:p>
        </w:tc>
      </w:tr>
      <w:tr w:rsidRPr="00B6522A" w:rsidR="00B6522A" w:rsidTr="7ED4D7AE" w14:paraId="1F5A2B97" w14:textId="77777777">
        <w:tc>
          <w:tcPr>
            <w:tcW w:w="4315" w:type="dxa"/>
            <w:tcMar/>
          </w:tcPr>
          <w:p w:rsidRPr="00B6522A" w:rsidR="00B6522A" w:rsidP="00B6522A" w:rsidRDefault="00B6522A" w14:paraId="27BA0BF7" w14:textId="77777777">
            <w:r w:rsidRPr="00B6522A">
              <w:t>62% to 60%</w:t>
            </w:r>
          </w:p>
        </w:tc>
        <w:tc>
          <w:tcPr>
            <w:tcW w:w="4315" w:type="dxa"/>
            <w:tcMar/>
          </w:tcPr>
          <w:p w:rsidRPr="00B6522A" w:rsidR="00B6522A" w:rsidP="00B6522A" w:rsidRDefault="00B6522A" w14:paraId="2769C292" w14:textId="77777777">
            <w:r w:rsidRPr="00B6522A">
              <w:t>D-</w:t>
            </w:r>
          </w:p>
        </w:tc>
      </w:tr>
      <w:tr w:rsidRPr="00B6522A" w:rsidR="00B6522A" w:rsidTr="7ED4D7AE" w14:paraId="74BC32D9" w14:textId="77777777">
        <w:tc>
          <w:tcPr>
            <w:tcW w:w="4315" w:type="dxa"/>
            <w:tcMar/>
          </w:tcPr>
          <w:p w:rsidRPr="00B6522A" w:rsidR="00B6522A" w:rsidP="00B6522A" w:rsidRDefault="00B6522A" w14:paraId="6146FD72" w14:textId="77777777">
            <w:r w:rsidRPr="00B6522A">
              <w:t>Less than 59%</w:t>
            </w:r>
          </w:p>
        </w:tc>
        <w:tc>
          <w:tcPr>
            <w:tcW w:w="4315" w:type="dxa"/>
            <w:tcMar/>
          </w:tcPr>
          <w:p w:rsidRPr="00B6522A" w:rsidR="00B6522A" w:rsidP="00B6522A" w:rsidRDefault="00B6522A" w14:paraId="7B75E417" w14:textId="77777777">
            <w:r w:rsidRPr="00B6522A">
              <w:t>F</w:t>
            </w:r>
          </w:p>
        </w:tc>
      </w:tr>
    </w:tbl>
    <w:p w:rsidRPr="00D12BCA" w:rsidR="00D12BCA" w:rsidP="605E4934" w:rsidRDefault="004F72E8" w14:paraId="4E25B1C5" w14:textId="74CA04C6">
      <w:pPr>
        <w:pStyle w:val="Normal"/>
      </w:pPr>
      <w:r w:rsidR="004F72E8">
        <w:rPr/>
        <w:t xml:space="preserve"> </w:t>
      </w:r>
    </w:p>
    <w:sectPr w:rsidRPr="00D12BCA" w:rsidR="00D12BCA">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53B6"/>
    <w:multiLevelType w:val="hybridMultilevel"/>
    <w:tmpl w:val="8ACE81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B02452"/>
    <w:multiLevelType w:val="multilevel"/>
    <w:tmpl w:val="441400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55A2560"/>
    <w:multiLevelType w:val="hybridMultilevel"/>
    <w:tmpl w:val="A9024B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4330C03"/>
    <w:multiLevelType w:val="hybridMultilevel"/>
    <w:tmpl w:val="02DAC3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E9E4E0E"/>
    <w:multiLevelType w:val="hybridMultilevel"/>
    <w:tmpl w:val="5CD4BF64"/>
    <w:lvl w:ilvl="0">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DF"/>
    <w:rsid w:val="0001077F"/>
    <w:rsid w:val="0006306D"/>
    <w:rsid w:val="00082B7E"/>
    <w:rsid w:val="0008406A"/>
    <w:rsid w:val="000915EE"/>
    <w:rsid w:val="000E2CDF"/>
    <w:rsid w:val="000E7AB4"/>
    <w:rsid w:val="00144A1E"/>
    <w:rsid w:val="00151B70"/>
    <w:rsid w:val="00161CDF"/>
    <w:rsid w:val="00163EFB"/>
    <w:rsid w:val="001E7D71"/>
    <w:rsid w:val="001F7323"/>
    <w:rsid w:val="0021694D"/>
    <w:rsid w:val="00231EAC"/>
    <w:rsid w:val="002C2035"/>
    <w:rsid w:val="002F6E86"/>
    <w:rsid w:val="003161A6"/>
    <w:rsid w:val="0034140B"/>
    <w:rsid w:val="00343E6B"/>
    <w:rsid w:val="00375279"/>
    <w:rsid w:val="003C21B4"/>
    <w:rsid w:val="00436DDA"/>
    <w:rsid w:val="004408DA"/>
    <w:rsid w:val="004B497D"/>
    <w:rsid w:val="004E07CA"/>
    <w:rsid w:val="004F72E8"/>
    <w:rsid w:val="00527992"/>
    <w:rsid w:val="0053625F"/>
    <w:rsid w:val="0055628E"/>
    <w:rsid w:val="00565075"/>
    <w:rsid w:val="0057448A"/>
    <w:rsid w:val="00677F25"/>
    <w:rsid w:val="006B1046"/>
    <w:rsid w:val="00706659"/>
    <w:rsid w:val="007228C2"/>
    <w:rsid w:val="007E1C6F"/>
    <w:rsid w:val="007E5C73"/>
    <w:rsid w:val="00821778"/>
    <w:rsid w:val="00831F8D"/>
    <w:rsid w:val="008C6B0B"/>
    <w:rsid w:val="008D7F6C"/>
    <w:rsid w:val="008E35F3"/>
    <w:rsid w:val="00937212"/>
    <w:rsid w:val="009E2C47"/>
    <w:rsid w:val="00A032B3"/>
    <w:rsid w:val="00A53D61"/>
    <w:rsid w:val="00A7B535"/>
    <w:rsid w:val="00A9270D"/>
    <w:rsid w:val="00AA461C"/>
    <w:rsid w:val="00AC6A0C"/>
    <w:rsid w:val="00AD75CC"/>
    <w:rsid w:val="00AE0C5C"/>
    <w:rsid w:val="00B1668F"/>
    <w:rsid w:val="00B417D1"/>
    <w:rsid w:val="00B61939"/>
    <w:rsid w:val="00B6522A"/>
    <w:rsid w:val="00BA134B"/>
    <w:rsid w:val="00BC286E"/>
    <w:rsid w:val="00BF59CD"/>
    <w:rsid w:val="00C05584"/>
    <w:rsid w:val="00C233C0"/>
    <w:rsid w:val="00C31651"/>
    <w:rsid w:val="00D12BCA"/>
    <w:rsid w:val="00D92F11"/>
    <w:rsid w:val="00E348FE"/>
    <w:rsid w:val="00E36E11"/>
    <w:rsid w:val="00E62D0E"/>
    <w:rsid w:val="00F369D1"/>
    <w:rsid w:val="00F76EC7"/>
    <w:rsid w:val="00F92B5E"/>
    <w:rsid w:val="00FA7F92"/>
    <w:rsid w:val="00FD257C"/>
    <w:rsid w:val="00FF0CBE"/>
    <w:rsid w:val="01F4951E"/>
    <w:rsid w:val="0201402E"/>
    <w:rsid w:val="02120140"/>
    <w:rsid w:val="03C21429"/>
    <w:rsid w:val="03C62D9A"/>
    <w:rsid w:val="03EB7294"/>
    <w:rsid w:val="03FB536A"/>
    <w:rsid w:val="0423356D"/>
    <w:rsid w:val="044E233A"/>
    <w:rsid w:val="0459D27F"/>
    <w:rsid w:val="04AE7732"/>
    <w:rsid w:val="053BA7ED"/>
    <w:rsid w:val="0561FDFB"/>
    <w:rsid w:val="06060391"/>
    <w:rsid w:val="06471EBF"/>
    <w:rsid w:val="067120D7"/>
    <w:rsid w:val="06774D7A"/>
    <w:rsid w:val="077BE482"/>
    <w:rsid w:val="07FE6995"/>
    <w:rsid w:val="0867D692"/>
    <w:rsid w:val="08D0EC14"/>
    <w:rsid w:val="0AB6C9DA"/>
    <w:rsid w:val="0AF02CAE"/>
    <w:rsid w:val="0B1E0C2F"/>
    <w:rsid w:val="0B4D1D0A"/>
    <w:rsid w:val="0CAA83A5"/>
    <w:rsid w:val="0D40016E"/>
    <w:rsid w:val="0D5F94C1"/>
    <w:rsid w:val="0E6DCF25"/>
    <w:rsid w:val="0EBF2B42"/>
    <w:rsid w:val="0EC033DC"/>
    <w:rsid w:val="0ECBA950"/>
    <w:rsid w:val="0F487D37"/>
    <w:rsid w:val="115F6E32"/>
    <w:rsid w:val="11FCD670"/>
    <w:rsid w:val="142A677B"/>
    <w:rsid w:val="148EE6A6"/>
    <w:rsid w:val="149E9001"/>
    <w:rsid w:val="1516A8D8"/>
    <w:rsid w:val="156CB8AB"/>
    <w:rsid w:val="15CAC7B6"/>
    <w:rsid w:val="164E9455"/>
    <w:rsid w:val="16F70438"/>
    <w:rsid w:val="177ED6E4"/>
    <w:rsid w:val="178C0FD0"/>
    <w:rsid w:val="18BA8523"/>
    <w:rsid w:val="18D3AD80"/>
    <w:rsid w:val="1927E031"/>
    <w:rsid w:val="19DD8887"/>
    <w:rsid w:val="1A3CF00A"/>
    <w:rsid w:val="1BA6ECA2"/>
    <w:rsid w:val="1BEA93E5"/>
    <w:rsid w:val="1C8E9561"/>
    <w:rsid w:val="1DA71EA3"/>
    <w:rsid w:val="1DD05F91"/>
    <w:rsid w:val="1E349D6B"/>
    <w:rsid w:val="1F9C81D2"/>
    <w:rsid w:val="20C59708"/>
    <w:rsid w:val="21095F07"/>
    <w:rsid w:val="227A8FC6"/>
    <w:rsid w:val="22F70800"/>
    <w:rsid w:val="26B390F8"/>
    <w:rsid w:val="2709C0F0"/>
    <w:rsid w:val="2744471F"/>
    <w:rsid w:val="27D7F489"/>
    <w:rsid w:val="27E0E209"/>
    <w:rsid w:val="27F44213"/>
    <w:rsid w:val="282971E9"/>
    <w:rsid w:val="2AB32716"/>
    <w:rsid w:val="2AFDA8ED"/>
    <w:rsid w:val="2BF70ED8"/>
    <w:rsid w:val="2CB9BE4A"/>
    <w:rsid w:val="2CD1313D"/>
    <w:rsid w:val="2D68DFEC"/>
    <w:rsid w:val="2E26886C"/>
    <w:rsid w:val="2EFDEFFF"/>
    <w:rsid w:val="2F081402"/>
    <w:rsid w:val="2F642928"/>
    <w:rsid w:val="2FA98B2D"/>
    <w:rsid w:val="3003B1D0"/>
    <w:rsid w:val="302E4FF6"/>
    <w:rsid w:val="30AABFEA"/>
    <w:rsid w:val="30E3A858"/>
    <w:rsid w:val="31DD8977"/>
    <w:rsid w:val="32CE4E95"/>
    <w:rsid w:val="3355234E"/>
    <w:rsid w:val="337138A9"/>
    <w:rsid w:val="33CDEB0C"/>
    <w:rsid w:val="33E731B1"/>
    <w:rsid w:val="350D4C43"/>
    <w:rsid w:val="35FE1340"/>
    <w:rsid w:val="3609BEBF"/>
    <w:rsid w:val="36556D1F"/>
    <w:rsid w:val="368827DF"/>
    <w:rsid w:val="377825D2"/>
    <w:rsid w:val="37AC0AD8"/>
    <w:rsid w:val="39668760"/>
    <w:rsid w:val="3B36941B"/>
    <w:rsid w:val="3C8E04AA"/>
    <w:rsid w:val="3C944E1C"/>
    <w:rsid w:val="3D03FDB2"/>
    <w:rsid w:val="3D9DA845"/>
    <w:rsid w:val="3DEFEFC2"/>
    <w:rsid w:val="3E21DA89"/>
    <w:rsid w:val="3E839D99"/>
    <w:rsid w:val="3EE22AD2"/>
    <w:rsid w:val="3FC074EC"/>
    <w:rsid w:val="411C1E67"/>
    <w:rsid w:val="4133DEB4"/>
    <w:rsid w:val="41F525FA"/>
    <w:rsid w:val="42246B84"/>
    <w:rsid w:val="42E661F4"/>
    <w:rsid w:val="43205E47"/>
    <w:rsid w:val="43703719"/>
    <w:rsid w:val="43D25404"/>
    <w:rsid w:val="44593770"/>
    <w:rsid w:val="44AAE8C2"/>
    <w:rsid w:val="44FA5472"/>
    <w:rsid w:val="451D2EF7"/>
    <w:rsid w:val="455223F9"/>
    <w:rsid w:val="45C3837B"/>
    <w:rsid w:val="4620C9B3"/>
    <w:rsid w:val="468EAF7E"/>
    <w:rsid w:val="46CDEC73"/>
    <w:rsid w:val="47B74E57"/>
    <w:rsid w:val="482A7FDF"/>
    <w:rsid w:val="49275810"/>
    <w:rsid w:val="493D895B"/>
    <w:rsid w:val="494A9182"/>
    <w:rsid w:val="49B8CCC3"/>
    <w:rsid w:val="49C2F160"/>
    <w:rsid w:val="4ABF7C39"/>
    <w:rsid w:val="4B6220A1"/>
    <w:rsid w:val="4C368651"/>
    <w:rsid w:val="4C65D8C2"/>
    <w:rsid w:val="4DE6F159"/>
    <w:rsid w:val="4E02EECC"/>
    <w:rsid w:val="4FC0C29F"/>
    <w:rsid w:val="4FF18EFD"/>
    <w:rsid w:val="50F2976B"/>
    <w:rsid w:val="51079692"/>
    <w:rsid w:val="511B0646"/>
    <w:rsid w:val="53A8CD08"/>
    <w:rsid w:val="53DA8D94"/>
    <w:rsid w:val="54925842"/>
    <w:rsid w:val="54A8B7B5"/>
    <w:rsid w:val="5510F06D"/>
    <w:rsid w:val="566AF10D"/>
    <w:rsid w:val="57EF99A2"/>
    <w:rsid w:val="58A9837E"/>
    <w:rsid w:val="59381AAB"/>
    <w:rsid w:val="59B5A638"/>
    <w:rsid w:val="59C7176F"/>
    <w:rsid w:val="5A1CDC5D"/>
    <w:rsid w:val="5A8632EF"/>
    <w:rsid w:val="5AF967E2"/>
    <w:rsid w:val="5B304370"/>
    <w:rsid w:val="5C63E6DE"/>
    <w:rsid w:val="5CA1DAC8"/>
    <w:rsid w:val="5CBFD101"/>
    <w:rsid w:val="5D24D803"/>
    <w:rsid w:val="5D4E6C37"/>
    <w:rsid w:val="5E9B0201"/>
    <w:rsid w:val="5EB7D2B3"/>
    <w:rsid w:val="5ECB2DBA"/>
    <w:rsid w:val="5ECD0999"/>
    <w:rsid w:val="5EF0D816"/>
    <w:rsid w:val="5FE4DA91"/>
    <w:rsid w:val="6041F00C"/>
    <w:rsid w:val="605E4934"/>
    <w:rsid w:val="6068D9FA"/>
    <w:rsid w:val="61C592F0"/>
    <w:rsid w:val="61EF7375"/>
    <w:rsid w:val="623756CA"/>
    <w:rsid w:val="6318546B"/>
    <w:rsid w:val="637990CE"/>
    <w:rsid w:val="6400421A"/>
    <w:rsid w:val="653BC74E"/>
    <w:rsid w:val="65C1DCDB"/>
    <w:rsid w:val="6612E9A4"/>
    <w:rsid w:val="664592AD"/>
    <w:rsid w:val="67C7E262"/>
    <w:rsid w:val="694A8A66"/>
    <w:rsid w:val="69664561"/>
    <w:rsid w:val="6976162E"/>
    <w:rsid w:val="6A37C348"/>
    <w:rsid w:val="6BB1D765"/>
    <w:rsid w:val="6BD9729B"/>
    <w:rsid w:val="6C822B28"/>
    <w:rsid w:val="6CBAD7FE"/>
    <w:rsid w:val="6D26DF6F"/>
    <w:rsid w:val="6DD6103D"/>
    <w:rsid w:val="6DE46B20"/>
    <w:rsid w:val="6DFE2088"/>
    <w:rsid w:val="6E3723E6"/>
    <w:rsid w:val="6ECDBBB5"/>
    <w:rsid w:val="6FB4BF4A"/>
    <w:rsid w:val="703C0F34"/>
    <w:rsid w:val="704AD1B3"/>
    <w:rsid w:val="70F87127"/>
    <w:rsid w:val="714FE5A6"/>
    <w:rsid w:val="716A3087"/>
    <w:rsid w:val="71AA4174"/>
    <w:rsid w:val="722E7396"/>
    <w:rsid w:val="72738A5C"/>
    <w:rsid w:val="727BC1FE"/>
    <w:rsid w:val="73020FEA"/>
    <w:rsid w:val="7434057B"/>
    <w:rsid w:val="7478343E"/>
    <w:rsid w:val="74DDAA26"/>
    <w:rsid w:val="755AA23B"/>
    <w:rsid w:val="758F0BB2"/>
    <w:rsid w:val="768D9C8B"/>
    <w:rsid w:val="76911D16"/>
    <w:rsid w:val="76D172FE"/>
    <w:rsid w:val="77744F40"/>
    <w:rsid w:val="77828914"/>
    <w:rsid w:val="77F151BE"/>
    <w:rsid w:val="7932D96E"/>
    <w:rsid w:val="794BD5FE"/>
    <w:rsid w:val="79689BB6"/>
    <w:rsid w:val="79894147"/>
    <w:rsid w:val="7A12BE86"/>
    <w:rsid w:val="7AA740F3"/>
    <w:rsid w:val="7C431154"/>
    <w:rsid w:val="7C632230"/>
    <w:rsid w:val="7D543FFC"/>
    <w:rsid w:val="7E22E47C"/>
    <w:rsid w:val="7E2EB8EA"/>
    <w:rsid w:val="7E77E752"/>
    <w:rsid w:val="7ED4D7AE"/>
    <w:rsid w:val="7F7AB216"/>
    <w:rsid w:val="7FCE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DFDA0"/>
  <w15:chartTrackingRefBased/>
  <w15:docId w15:val="{75A963FE-685C-774C-B2F0-AC535EA271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1F7323"/>
    <w:rPr>
      <w:color w:val="0000FF"/>
      <w:u w:val="single"/>
    </w:rPr>
  </w:style>
  <w:style w:type="paragraph" w:styleId="coursedescriptions" w:customStyle="1">
    <w:name w:val="coursedescriptions"/>
    <w:basedOn w:val="Normal"/>
    <w:rsid w:val="0021694D"/>
    <w:pPr>
      <w:spacing w:before="100" w:beforeAutospacing="1" w:after="100" w:afterAutospacing="1"/>
    </w:pPr>
    <w:rPr>
      <w:color w:val="000000"/>
    </w:rPr>
  </w:style>
  <w:style w:type="paragraph" w:styleId="ms-rteelement-p" w:customStyle="1">
    <w:name w:val="ms-rteelement-p"/>
    <w:basedOn w:val="Normal"/>
    <w:rsid w:val="00231EAC"/>
    <w:pPr>
      <w:spacing w:before="100" w:beforeAutospacing="1" w:after="100" w:afterAutospacing="1"/>
    </w:pPr>
    <w:rPr>
      <w:color w:val="100515"/>
    </w:rPr>
  </w:style>
  <w:style w:type="paragraph" w:styleId="ListParagraph">
    <w:name w:val="List Paragraph"/>
    <w:basedOn w:val="Normal"/>
    <w:uiPriority w:val="34"/>
    <w:qFormat/>
    <w:rsid w:val="00E36E11"/>
    <w:pPr>
      <w:overflowPunct w:val="0"/>
      <w:autoSpaceDE w:val="0"/>
      <w:autoSpaceDN w:val="0"/>
      <w:adjustRightInd w:val="0"/>
      <w:ind w:left="720"/>
      <w:contextualSpacing/>
      <w:textAlignment w:val="baseline"/>
    </w:pPr>
    <w:rPr>
      <w:szCs w:val="20"/>
    </w:rPr>
  </w:style>
  <w:style w:type="table" w:styleId="TableGrid">
    <w:name w:val="Table Grid"/>
    <w:basedOn w:val="TableNormal"/>
    <w:uiPriority w:val="39"/>
    <w:rsid w:val="00F369D1"/>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B65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178213">
      <w:bodyDiv w:val="1"/>
      <w:marLeft w:val="0"/>
      <w:marRight w:val="0"/>
      <w:marTop w:val="0"/>
      <w:marBottom w:val="0"/>
      <w:divBdr>
        <w:top w:val="none" w:sz="0" w:space="0" w:color="auto"/>
        <w:left w:val="none" w:sz="0" w:space="0" w:color="auto"/>
        <w:bottom w:val="none" w:sz="0" w:space="0" w:color="auto"/>
        <w:right w:val="none" w:sz="0" w:space="0" w:color="auto"/>
      </w:divBdr>
      <w:divsChild>
        <w:div w:id="106372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ea0f4526c4144749" Type="http://schemas.openxmlformats.org/officeDocument/2006/relationships/hyperlink" Target="mailto:proevents@uwsp.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uwspbusiness" TargetMode="External"/><Relationship Id="Rd8fc61276d4245d9" Type="http://schemas.openxmlformats.org/officeDocument/2006/relationships/hyperlink" Target="mailto:ccherney@uwsp.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uwspsbe?fref=ts" TargetMode="External"/><Relationship Id="rId4" Type="http://schemas.openxmlformats.org/officeDocument/2006/relationships/numbering" Target="numbering.xml"/><Relationship Id="rId9" Type="http://schemas.openxmlformats.org/officeDocument/2006/relationships/hyperlink" Target="http://www.uwsp.edu/admin/stuaffairs/rights/rightsChap14.pdf" TargetMode="External"/><Relationship Id="rId14" Type="http://schemas.openxmlformats.org/officeDocument/2006/relationships/fontTable" Target="fontTable.xml"/><Relationship Id="Rd170c56d0a1b4f91" Type="http://schemas.openxmlformats.org/officeDocument/2006/relationships/hyperlink" Target="https://www3.uwsp.edu/busecon/Pages/Events/cre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370</Number>
    <Section xmlns="409cf07c-705a-4568-bc2e-e1a7cd36a2d3">01</Section>
    <Calendar_x0020_Year xmlns="409cf07c-705a-4568-bc2e-e1a7cd36a2d3">2021</Calendar_x0020_Year>
    <Course_x0020_Name xmlns="409cf07c-705a-4568-bc2e-e1a7cd36a2d3">Accounting Information Systems</Course_x0020_Name>
    <Instructor xmlns="409cf07c-705a-4568-bc2e-e1a7cd36a2d3">Christine Cherney </Instructor>
    <Pre xmlns="409cf07c-705a-4568-bc2e-e1a7cd36a2d3">1</Pre>
    <Campus xmlns="409cf07c-705a-4568-bc2e-e1a7cd36a2d3">
      <Value>Stevens Point</Value>
    </Campus>
  </documentManagement>
</p:properties>
</file>

<file path=customXml/itemProps1.xml><?xml version="1.0" encoding="utf-8"?>
<ds:datastoreItem xmlns:ds="http://schemas.openxmlformats.org/officeDocument/2006/customXml" ds:itemID="{0EBEBDAF-0343-41AE-90BF-75D83837305D}"/>
</file>

<file path=customXml/itemProps2.xml><?xml version="1.0" encoding="utf-8"?>
<ds:datastoreItem xmlns:ds="http://schemas.openxmlformats.org/officeDocument/2006/customXml" ds:itemID="{9B9E8A55-6BFC-41EA-BC47-F4518EB00128}">
  <ds:schemaRefs>
    <ds:schemaRef ds:uri="http://schemas.microsoft.com/sharepoint/v3/contenttype/forms"/>
  </ds:schemaRefs>
</ds:datastoreItem>
</file>

<file path=customXml/itemProps3.xml><?xml version="1.0" encoding="utf-8"?>
<ds:datastoreItem xmlns:ds="http://schemas.openxmlformats.org/officeDocument/2006/customXml" ds:itemID="{26992FC3-0866-4616-9197-39F73C12FE14}">
  <ds:schemaRefs>
    <ds:schemaRef ds:uri="http://schemas.microsoft.com/office/2006/metadata/properties"/>
    <ds:schemaRef ds:uri="http://schemas.microsoft.com/office/infopath/2007/PartnerControls"/>
    <ds:schemaRef ds:uri="409cf07c-705a-4568-bc2e-e1a7cd36a2d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UWSP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UWSP-Division of Business and Economics</dc:title>
  <dc:subject/>
  <dc:creator>Christine Schalow</dc:creator>
  <cp:keywords/>
  <cp:lastModifiedBy>Cherney, Christine</cp:lastModifiedBy>
  <cp:revision>5</cp:revision>
  <cp:lastPrinted>2011-08-22T23:18:00Z</cp:lastPrinted>
  <dcterms:created xsi:type="dcterms:W3CDTF">2021-01-10T17:10:00Z</dcterms:created>
  <dcterms:modified xsi:type="dcterms:W3CDTF">2021-01-24T22:39:13Z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